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5513" w:rsidRDefault="00525513">
      <w:pPr>
        <w:pStyle w:val="a5"/>
        <w:kinsoku w:val="0"/>
        <w:overflowPunct w:val="0"/>
        <w:rPr>
          <w:rFonts w:ascii="Times New Roman" w:eastAsia="Times New Roman" w:hAnsi="Times New Roman" w:hint="default"/>
          <w:color w:val="000000" w:themeColor="text1"/>
          <w:sz w:val="20"/>
        </w:rPr>
      </w:pPr>
    </w:p>
    <w:p w:rsidR="00525513" w:rsidRDefault="00525513">
      <w:pPr>
        <w:pStyle w:val="a5"/>
        <w:kinsoku w:val="0"/>
        <w:overflowPunct w:val="0"/>
        <w:rPr>
          <w:rFonts w:ascii="Times New Roman" w:eastAsia="Times New Roman" w:hAnsi="Times New Roman" w:hint="default"/>
          <w:color w:val="000000" w:themeColor="text1"/>
          <w:sz w:val="6"/>
        </w:rPr>
      </w:pPr>
    </w:p>
    <w:p w:rsidR="00525513" w:rsidRDefault="00525513">
      <w:pPr>
        <w:pStyle w:val="a5"/>
        <w:kinsoku w:val="0"/>
        <w:overflowPunct w:val="0"/>
        <w:spacing w:line="921" w:lineRule="exact"/>
        <w:jc w:val="center"/>
        <w:rPr>
          <w:rFonts w:hint="default"/>
          <w:color w:val="000000" w:themeColor="text1"/>
          <w:sz w:val="44"/>
          <w:szCs w:val="24"/>
        </w:rPr>
      </w:pPr>
    </w:p>
    <w:p w:rsidR="00525513" w:rsidRDefault="006E1B8C">
      <w:pPr>
        <w:pStyle w:val="a5"/>
        <w:kinsoku w:val="0"/>
        <w:overflowPunct w:val="0"/>
        <w:spacing w:line="921" w:lineRule="exact"/>
        <w:jc w:val="center"/>
        <w:rPr>
          <w:rFonts w:hint="default"/>
          <w:b/>
          <w:bCs/>
          <w:color w:val="000000" w:themeColor="text1"/>
          <w:sz w:val="52"/>
          <w:szCs w:val="52"/>
        </w:rPr>
      </w:pPr>
      <w:r>
        <w:rPr>
          <w:b/>
          <w:bCs/>
          <w:color w:val="000000" w:themeColor="text1"/>
          <w:sz w:val="52"/>
          <w:szCs w:val="52"/>
        </w:rPr>
        <w:t>吉安市庐陵文化中心数码水幕项目</w:t>
      </w:r>
    </w:p>
    <w:p w:rsidR="00525513" w:rsidRDefault="00525513">
      <w:pPr>
        <w:pStyle w:val="a5"/>
        <w:kinsoku w:val="0"/>
        <w:overflowPunct w:val="0"/>
        <w:jc w:val="center"/>
        <w:rPr>
          <w:rFonts w:hint="default"/>
          <w:b/>
          <w:bCs/>
          <w:color w:val="000000" w:themeColor="text1"/>
          <w:sz w:val="48"/>
        </w:rPr>
      </w:pPr>
    </w:p>
    <w:p w:rsidR="00525513" w:rsidRDefault="00525513">
      <w:pPr>
        <w:pStyle w:val="a5"/>
        <w:kinsoku w:val="0"/>
        <w:overflowPunct w:val="0"/>
        <w:spacing w:line="921" w:lineRule="exact"/>
        <w:jc w:val="center"/>
        <w:rPr>
          <w:rFonts w:hint="default"/>
          <w:b/>
          <w:bCs/>
          <w:color w:val="000000" w:themeColor="text1"/>
          <w:sz w:val="44"/>
          <w:szCs w:val="24"/>
        </w:rPr>
      </w:pPr>
    </w:p>
    <w:p w:rsidR="00525513" w:rsidRDefault="006E1B8C">
      <w:pPr>
        <w:pStyle w:val="a5"/>
        <w:kinsoku w:val="0"/>
        <w:overflowPunct w:val="0"/>
        <w:spacing w:line="921" w:lineRule="exact"/>
        <w:jc w:val="center"/>
        <w:rPr>
          <w:rFonts w:hint="default"/>
          <w:b/>
          <w:bCs/>
          <w:color w:val="000000" w:themeColor="text1"/>
          <w:sz w:val="44"/>
          <w:szCs w:val="24"/>
        </w:rPr>
      </w:pPr>
      <w:r>
        <w:rPr>
          <w:b/>
          <w:bCs/>
          <w:color w:val="000000" w:themeColor="text1"/>
          <w:sz w:val="44"/>
          <w:szCs w:val="24"/>
        </w:rPr>
        <w:t>招标文件</w:t>
      </w:r>
    </w:p>
    <w:p w:rsidR="00525513" w:rsidRDefault="006E1B8C">
      <w:pPr>
        <w:pStyle w:val="a5"/>
        <w:kinsoku w:val="0"/>
        <w:overflowPunct w:val="0"/>
        <w:rPr>
          <w:rFonts w:hint="default"/>
          <w:color w:val="000000" w:themeColor="text1"/>
          <w:sz w:val="48"/>
        </w:rPr>
      </w:pPr>
      <w:r>
        <w:rPr>
          <w:rFonts w:ascii="Times New Roman" w:eastAsia="Times New Roman" w:hAnsi="Times New Roman" w:hint="default"/>
          <w:noProof/>
          <w:color w:val="000000" w:themeColor="text1"/>
          <w:sz w:val="20"/>
        </w:rPr>
        <w:drawing>
          <wp:inline distT="0" distB="0" distL="114300" distR="114300">
            <wp:extent cx="6524625" cy="304165"/>
            <wp:effectExtent l="0" t="0" r="9525" b="635"/>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r:embed="rId9"/>
                    <a:stretch>
                      <a:fillRect/>
                    </a:stretch>
                  </pic:blipFill>
                  <pic:spPr>
                    <a:xfrm>
                      <a:off x="0" y="0"/>
                      <a:ext cx="6524625" cy="304165"/>
                    </a:xfrm>
                    <a:prstGeom prst="rect">
                      <a:avLst/>
                    </a:prstGeom>
                    <a:noFill/>
                    <a:ln>
                      <a:noFill/>
                    </a:ln>
                  </pic:spPr>
                </pic:pic>
              </a:graphicData>
            </a:graphic>
          </wp:inline>
        </w:drawing>
      </w:r>
    </w:p>
    <w:p w:rsidR="00525513" w:rsidRDefault="00525513">
      <w:pPr>
        <w:pStyle w:val="a5"/>
        <w:kinsoku w:val="0"/>
        <w:overflowPunct w:val="0"/>
        <w:rPr>
          <w:rFonts w:hint="default"/>
          <w:color w:val="000000" w:themeColor="text1"/>
          <w:sz w:val="48"/>
        </w:rPr>
      </w:pPr>
    </w:p>
    <w:p w:rsidR="00525513" w:rsidRDefault="00525513">
      <w:pPr>
        <w:pStyle w:val="a5"/>
        <w:kinsoku w:val="0"/>
        <w:overflowPunct w:val="0"/>
        <w:jc w:val="both"/>
        <w:rPr>
          <w:rFonts w:hint="default"/>
          <w:color w:val="000000" w:themeColor="text1"/>
          <w:sz w:val="48"/>
        </w:rPr>
      </w:pPr>
    </w:p>
    <w:p w:rsidR="00525513" w:rsidRDefault="00525513">
      <w:pPr>
        <w:pStyle w:val="3"/>
        <w:kinsoku w:val="0"/>
        <w:overflowPunct w:val="0"/>
        <w:spacing w:line="480" w:lineRule="auto"/>
        <w:ind w:left="0" w:firstLineChars="500" w:firstLine="1500"/>
        <w:rPr>
          <w:rFonts w:hint="default"/>
          <w:color w:val="000000" w:themeColor="text1"/>
        </w:rPr>
      </w:pPr>
    </w:p>
    <w:p w:rsidR="00525513" w:rsidRDefault="006E1B8C">
      <w:pPr>
        <w:pStyle w:val="a5"/>
        <w:kinsoku w:val="0"/>
        <w:overflowPunct w:val="0"/>
        <w:spacing w:line="480" w:lineRule="auto"/>
        <w:ind w:firstLineChars="500" w:firstLine="1500"/>
        <w:rPr>
          <w:rFonts w:hint="default"/>
          <w:color w:val="000000" w:themeColor="text1"/>
          <w:sz w:val="30"/>
        </w:rPr>
      </w:pPr>
      <w:r>
        <w:rPr>
          <w:color w:val="000000" w:themeColor="text1"/>
          <w:sz w:val="30"/>
        </w:rPr>
        <w:t>招标单位：江西省吉安市建筑安装工程总公司</w:t>
      </w:r>
    </w:p>
    <w:p w:rsidR="00525513" w:rsidRDefault="00525513">
      <w:pPr>
        <w:pStyle w:val="a5"/>
        <w:kinsoku w:val="0"/>
        <w:overflowPunct w:val="0"/>
        <w:spacing w:line="480" w:lineRule="auto"/>
        <w:ind w:firstLineChars="500" w:firstLine="1500"/>
        <w:rPr>
          <w:rFonts w:hint="default"/>
          <w:color w:val="000000" w:themeColor="text1"/>
          <w:sz w:val="30"/>
        </w:rPr>
      </w:pPr>
    </w:p>
    <w:p w:rsidR="00525513" w:rsidRDefault="006E1B8C">
      <w:pPr>
        <w:pStyle w:val="a5"/>
        <w:kinsoku w:val="0"/>
        <w:overflowPunct w:val="0"/>
        <w:spacing w:line="480" w:lineRule="auto"/>
        <w:ind w:firstLineChars="500" w:firstLine="1500"/>
        <w:rPr>
          <w:rFonts w:hint="default"/>
          <w:color w:val="000000" w:themeColor="text1"/>
          <w:sz w:val="30"/>
        </w:rPr>
      </w:pPr>
      <w:r>
        <w:rPr>
          <w:color w:val="000000" w:themeColor="text1"/>
          <w:sz w:val="30"/>
        </w:rPr>
        <w:t>项目名称：吉安市庐陵文化中心数码水幕项目</w:t>
      </w:r>
    </w:p>
    <w:p w:rsidR="00525513" w:rsidRDefault="00525513">
      <w:pPr>
        <w:pStyle w:val="a5"/>
        <w:kinsoku w:val="0"/>
        <w:overflowPunct w:val="0"/>
        <w:rPr>
          <w:rFonts w:hint="default"/>
          <w:color w:val="000000" w:themeColor="text1"/>
          <w:sz w:val="30"/>
        </w:rPr>
      </w:pPr>
    </w:p>
    <w:p w:rsidR="00525513" w:rsidRDefault="00525513">
      <w:pPr>
        <w:pStyle w:val="a5"/>
        <w:kinsoku w:val="0"/>
        <w:overflowPunct w:val="0"/>
        <w:rPr>
          <w:rFonts w:hint="default"/>
          <w:color w:val="000000" w:themeColor="text1"/>
          <w:sz w:val="30"/>
        </w:rPr>
      </w:pPr>
    </w:p>
    <w:p w:rsidR="00525513" w:rsidRDefault="00525513">
      <w:pPr>
        <w:pStyle w:val="a5"/>
        <w:kinsoku w:val="0"/>
        <w:overflowPunct w:val="0"/>
        <w:spacing w:line="389" w:lineRule="auto"/>
        <w:jc w:val="center"/>
        <w:rPr>
          <w:rFonts w:hint="default"/>
          <w:color w:val="000000" w:themeColor="text1"/>
          <w:spacing w:val="-2"/>
          <w:sz w:val="30"/>
        </w:rPr>
      </w:pPr>
    </w:p>
    <w:p w:rsidR="00525513" w:rsidRDefault="00525513">
      <w:pPr>
        <w:pStyle w:val="a5"/>
        <w:kinsoku w:val="0"/>
        <w:overflowPunct w:val="0"/>
        <w:spacing w:line="389" w:lineRule="auto"/>
        <w:jc w:val="center"/>
        <w:rPr>
          <w:rFonts w:hint="default"/>
          <w:color w:val="000000" w:themeColor="text1"/>
          <w:spacing w:val="-2"/>
          <w:sz w:val="30"/>
        </w:rPr>
      </w:pPr>
    </w:p>
    <w:p w:rsidR="00525513" w:rsidRDefault="006E1B8C">
      <w:pPr>
        <w:pStyle w:val="a5"/>
        <w:kinsoku w:val="0"/>
        <w:overflowPunct w:val="0"/>
        <w:spacing w:line="389" w:lineRule="auto"/>
        <w:jc w:val="center"/>
        <w:rPr>
          <w:rFonts w:hint="default"/>
          <w:color w:val="000000" w:themeColor="text1"/>
          <w:spacing w:val="-2"/>
          <w:sz w:val="30"/>
        </w:rPr>
      </w:pPr>
      <w:r>
        <w:rPr>
          <w:color w:val="000000" w:themeColor="text1"/>
          <w:spacing w:val="-2"/>
          <w:sz w:val="30"/>
        </w:rPr>
        <w:t>中韵联合集团股份有限公司</w:t>
      </w:r>
    </w:p>
    <w:p w:rsidR="00525513" w:rsidRDefault="006E1B8C">
      <w:pPr>
        <w:pStyle w:val="a5"/>
        <w:kinsoku w:val="0"/>
        <w:overflowPunct w:val="0"/>
        <w:spacing w:line="388" w:lineRule="auto"/>
        <w:jc w:val="center"/>
        <w:rPr>
          <w:rFonts w:hint="default"/>
          <w:color w:val="000000" w:themeColor="text1"/>
          <w:spacing w:val="-38"/>
          <w:sz w:val="30"/>
        </w:rPr>
      </w:pPr>
      <w:r>
        <w:rPr>
          <w:color w:val="000000" w:themeColor="text1"/>
          <w:sz w:val="30"/>
        </w:rPr>
        <w:t>2020</w:t>
      </w:r>
      <w:r>
        <w:rPr>
          <w:color w:val="000000" w:themeColor="text1"/>
          <w:spacing w:val="-52"/>
          <w:sz w:val="30"/>
        </w:rPr>
        <w:t xml:space="preserve"> </w:t>
      </w:r>
      <w:r>
        <w:rPr>
          <w:color w:val="000000" w:themeColor="text1"/>
          <w:spacing w:val="-52"/>
          <w:sz w:val="30"/>
        </w:rPr>
        <w:t>年</w:t>
      </w:r>
      <w:r>
        <w:rPr>
          <w:color w:val="000000" w:themeColor="text1"/>
          <w:spacing w:val="-52"/>
          <w:sz w:val="30"/>
        </w:rPr>
        <w:t xml:space="preserve"> </w:t>
      </w:r>
      <w:r>
        <w:rPr>
          <w:color w:val="000000" w:themeColor="text1"/>
          <w:sz w:val="30"/>
        </w:rPr>
        <w:t>8</w:t>
      </w:r>
      <w:r>
        <w:rPr>
          <w:color w:val="000000" w:themeColor="text1"/>
          <w:spacing w:val="-38"/>
          <w:sz w:val="30"/>
        </w:rPr>
        <w:t xml:space="preserve"> </w:t>
      </w:r>
      <w:r>
        <w:rPr>
          <w:color w:val="000000" w:themeColor="text1"/>
          <w:spacing w:val="-38"/>
          <w:sz w:val="30"/>
        </w:rPr>
        <w:t>月</w:t>
      </w:r>
    </w:p>
    <w:p w:rsidR="00525513" w:rsidRDefault="00525513">
      <w:pPr>
        <w:pStyle w:val="a5"/>
        <w:kinsoku w:val="0"/>
        <w:overflowPunct w:val="0"/>
        <w:spacing w:before="213" w:line="388" w:lineRule="auto"/>
        <w:ind w:left="5076" w:right="4066" w:hanging="339"/>
        <w:rPr>
          <w:rFonts w:hint="default"/>
          <w:color w:val="000000" w:themeColor="text1"/>
          <w:spacing w:val="-38"/>
          <w:sz w:val="30"/>
        </w:rPr>
        <w:sectPr w:rsidR="00525513">
          <w:footerReference w:type="default" r:id="rId10"/>
          <w:pgSz w:w="11910" w:h="16840"/>
          <w:pgMar w:top="1500" w:right="850" w:bottom="1380" w:left="850" w:header="0" w:footer="1196" w:gutter="0"/>
          <w:pgNumType w:start="1"/>
          <w:cols w:space="720"/>
        </w:sectPr>
      </w:pPr>
    </w:p>
    <w:p w:rsidR="00525513" w:rsidRDefault="00525513">
      <w:pPr>
        <w:pStyle w:val="a5"/>
        <w:kinsoku w:val="0"/>
        <w:overflowPunct w:val="0"/>
        <w:spacing w:before="9"/>
        <w:rPr>
          <w:rFonts w:hint="default"/>
          <w:color w:val="000000" w:themeColor="text1"/>
          <w:sz w:val="20"/>
        </w:rPr>
      </w:pPr>
    </w:p>
    <w:p w:rsidR="00525513" w:rsidRDefault="006E1B8C">
      <w:pPr>
        <w:pStyle w:val="a5"/>
        <w:tabs>
          <w:tab w:val="left" w:pos="1759"/>
        </w:tabs>
        <w:kinsoku w:val="0"/>
        <w:overflowPunct w:val="0"/>
        <w:spacing w:before="37"/>
        <w:ind w:right="80"/>
        <w:jc w:val="center"/>
        <w:rPr>
          <w:rFonts w:hint="default"/>
          <w:b/>
          <w:bCs/>
          <w:color w:val="000000" w:themeColor="text1"/>
          <w:sz w:val="44"/>
        </w:rPr>
      </w:pPr>
      <w:r>
        <w:rPr>
          <w:b/>
          <w:bCs/>
          <w:color w:val="000000" w:themeColor="text1"/>
          <w:sz w:val="44"/>
        </w:rPr>
        <w:t>目</w:t>
      </w:r>
      <w:r>
        <w:rPr>
          <w:b/>
          <w:bCs/>
          <w:color w:val="000000" w:themeColor="text1"/>
          <w:sz w:val="44"/>
        </w:rPr>
        <w:tab/>
      </w:r>
      <w:r>
        <w:rPr>
          <w:b/>
          <w:bCs/>
          <w:color w:val="000000" w:themeColor="text1"/>
          <w:sz w:val="44"/>
        </w:rPr>
        <w:t>录</w:t>
      </w:r>
    </w:p>
    <w:p w:rsidR="00525513" w:rsidRDefault="00525513">
      <w:pPr>
        <w:pStyle w:val="a5"/>
        <w:kinsoku w:val="0"/>
        <w:overflowPunct w:val="0"/>
        <w:spacing w:line="720" w:lineRule="auto"/>
        <w:rPr>
          <w:rFonts w:hint="default"/>
          <w:color w:val="000000" w:themeColor="text1"/>
          <w:sz w:val="20"/>
        </w:rPr>
      </w:pPr>
    </w:p>
    <w:p w:rsidR="00525513" w:rsidRDefault="006E1B8C">
      <w:pPr>
        <w:pStyle w:val="1"/>
        <w:tabs>
          <w:tab w:val="left" w:pos="1807"/>
        </w:tabs>
        <w:kinsoku w:val="0"/>
        <w:overflowPunct w:val="0"/>
        <w:spacing w:before="0" w:line="720" w:lineRule="auto"/>
        <w:ind w:right="0"/>
        <w:jc w:val="both"/>
        <w:rPr>
          <w:rFonts w:cs="宋体" w:hint="default"/>
          <w:bCs/>
          <w:color w:val="000000" w:themeColor="text1"/>
          <w:sz w:val="32"/>
          <w:szCs w:val="32"/>
        </w:rPr>
      </w:pPr>
      <w:r>
        <w:rPr>
          <w:rFonts w:cs="宋体"/>
          <w:bCs/>
          <w:color w:val="000000" w:themeColor="text1"/>
          <w:sz w:val="32"/>
          <w:szCs w:val="32"/>
        </w:rPr>
        <w:t>第一章</w:t>
      </w:r>
      <w:r>
        <w:rPr>
          <w:rFonts w:cs="宋体"/>
          <w:bCs/>
          <w:color w:val="000000" w:themeColor="text1"/>
          <w:sz w:val="32"/>
          <w:szCs w:val="32"/>
        </w:rPr>
        <w:t xml:space="preserve">  </w:t>
      </w:r>
      <w:r>
        <w:rPr>
          <w:rFonts w:cs="宋体"/>
          <w:bCs/>
          <w:color w:val="000000" w:themeColor="text1"/>
          <w:sz w:val="32"/>
          <w:szCs w:val="32"/>
        </w:rPr>
        <w:t>投标邀请</w:t>
      </w:r>
      <w:r>
        <w:rPr>
          <w:rFonts w:cs="宋体"/>
          <w:bCs/>
          <w:color w:val="000000" w:themeColor="text1"/>
          <w:sz w:val="32"/>
          <w:szCs w:val="32"/>
        </w:rPr>
        <w:t xml:space="preserve">                                  1-2</w:t>
      </w:r>
    </w:p>
    <w:p w:rsidR="00525513" w:rsidRDefault="006E1B8C">
      <w:pPr>
        <w:pStyle w:val="a5"/>
        <w:kinsoku w:val="0"/>
        <w:overflowPunct w:val="0"/>
        <w:spacing w:line="720" w:lineRule="auto"/>
        <w:rPr>
          <w:rFonts w:cs="宋体" w:hint="default"/>
          <w:b/>
          <w:bCs/>
          <w:color w:val="000000" w:themeColor="text1"/>
          <w:sz w:val="32"/>
          <w:szCs w:val="32"/>
        </w:rPr>
      </w:pPr>
      <w:r>
        <w:rPr>
          <w:rFonts w:cs="宋体"/>
          <w:b/>
          <w:bCs/>
          <w:color w:val="000000" w:themeColor="text1"/>
          <w:sz w:val="32"/>
          <w:szCs w:val="32"/>
        </w:rPr>
        <w:t>第二章</w:t>
      </w:r>
      <w:r>
        <w:rPr>
          <w:rFonts w:cs="宋体"/>
          <w:b/>
          <w:bCs/>
          <w:color w:val="000000" w:themeColor="text1"/>
          <w:sz w:val="32"/>
          <w:szCs w:val="32"/>
        </w:rPr>
        <w:t xml:space="preserve">  </w:t>
      </w:r>
      <w:r>
        <w:rPr>
          <w:rFonts w:cs="宋体"/>
          <w:b/>
          <w:bCs/>
          <w:color w:val="000000" w:themeColor="text1"/>
          <w:sz w:val="32"/>
          <w:szCs w:val="32"/>
        </w:rPr>
        <w:t>投标人须知</w:t>
      </w:r>
      <w:r>
        <w:rPr>
          <w:rFonts w:cs="宋体"/>
          <w:b/>
          <w:bCs/>
          <w:color w:val="000000" w:themeColor="text1"/>
          <w:sz w:val="32"/>
          <w:szCs w:val="32"/>
        </w:rPr>
        <w:t xml:space="preserve">                                3-10</w:t>
      </w:r>
    </w:p>
    <w:p w:rsidR="00525513" w:rsidRDefault="006E1B8C">
      <w:pPr>
        <w:widowControl/>
        <w:spacing w:line="720" w:lineRule="auto"/>
        <w:jc w:val="both"/>
        <w:rPr>
          <w:rFonts w:cs="宋体" w:hint="default"/>
          <w:b/>
          <w:bCs/>
          <w:color w:val="000000" w:themeColor="text1"/>
          <w:sz w:val="32"/>
          <w:szCs w:val="32"/>
        </w:rPr>
      </w:pPr>
      <w:r>
        <w:rPr>
          <w:rFonts w:cs="宋体"/>
          <w:b/>
          <w:bCs/>
          <w:color w:val="000000" w:themeColor="text1"/>
          <w:sz w:val="32"/>
          <w:szCs w:val="32"/>
        </w:rPr>
        <w:t>第三章</w:t>
      </w:r>
      <w:r>
        <w:rPr>
          <w:rFonts w:cs="宋体"/>
          <w:b/>
          <w:bCs/>
          <w:color w:val="000000" w:themeColor="text1"/>
          <w:sz w:val="32"/>
          <w:szCs w:val="32"/>
        </w:rPr>
        <w:t xml:space="preserve">  </w:t>
      </w:r>
      <w:r>
        <w:rPr>
          <w:rFonts w:cs="宋体"/>
          <w:b/>
          <w:color w:val="000000" w:themeColor="text1"/>
          <w:sz w:val="32"/>
          <w:szCs w:val="32"/>
        </w:rPr>
        <w:t>采购需求一览表及采购要求</w:t>
      </w:r>
      <w:r>
        <w:rPr>
          <w:rFonts w:cs="宋体"/>
          <w:b/>
          <w:bCs/>
          <w:color w:val="000000" w:themeColor="text1"/>
          <w:sz w:val="32"/>
          <w:szCs w:val="32"/>
        </w:rPr>
        <w:t xml:space="preserve">                  11-12</w:t>
      </w:r>
    </w:p>
    <w:p w:rsidR="00525513" w:rsidRDefault="006E1B8C">
      <w:pPr>
        <w:pStyle w:val="a5"/>
        <w:kinsoku w:val="0"/>
        <w:overflowPunct w:val="0"/>
        <w:spacing w:line="720" w:lineRule="auto"/>
        <w:rPr>
          <w:rFonts w:cs="宋体" w:hint="default"/>
          <w:b/>
          <w:bCs/>
          <w:color w:val="000000" w:themeColor="text1"/>
          <w:sz w:val="32"/>
          <w:szCs w:val="32"/>
        </w:rPr>
      </w:pPr>
      <w:r>
        <w:rPr>
          <w:rFonts w:cs="宋体"/>
          <w:b/>
          <w:bCs/>
          <w:color w:val="000000" w:themeColor="text1"/>
          <w:sz w:val="32"/>
          <w:szCs w:val="32"/>
        </w:rPr>
        <w:t>第四章</w:t>
      </w:r>
      <w:r>
        <w:rPr>
          <w:rFonts w:cs="宋体"/>
          <w:b/>
          <w:bCs/>
          <w:color w:val="000000" w:themeColor="text1"/>
          <w:sz w:val="32"/>
          <w:szCs w:val="32"/>
        </w:rPr>
        <w:t xml:space="preserve">  </w:t>
      </w:r>
      <w:r>
        <w:rPr>
          <w:rFonts w:cs="宋体"/>
          <w:b/>
          <w:bCs/>
          <w:color w:val="000000" w:themeColor="text1"/>
          <w:sz w:val="32"/>
          <w:szCs w:val="32"/>
        </w:rPr>
        <w:t>政府采购合同格式条款</w:t>
      </w:r>
      <w:r>
        <w:rPr>
          <w:rFonts w:cs="宋体"/>
          <w:b/>
          <w:bCs/>
          <w:color w:val="000000" w:themeColor="text1"/>
          <w:sz w:val="32"/>
          <w:szCs w:val="32"/>
        </w:rPr>
        <w:t xml:space="preserve">                      13  </w:t>
      </w:r>
    </w:p>
    <w:p w:rsidR="00525513" w:rsidRDefault="006E1B8C">
      <w:pPr>
        <w:pStyle w:val="a5"/>
        <w:kinsoku w:val="0"/>
        <w:overflowPunct w:val="0"/>
        <w:spacing w:line="720" w:lineRule="auto"/>
        <w:rPr>
          <w:rFonts w:cs="宋体" w:hint="default"/>
          <w:b/>
          <w:bCs/>
          <w:color w:val="000000" w:themeColor="text1"/>
          <w:sz w:val="32"/>
          <w:szCs w:val="32"/>
        </w:rPr>
        <w:sectPr w:rsidR="00525513">
          <w:pgSz w:w="11910" w:h="16840"/>
          <w:pgMar w:top="1440" w:right="1080" w:bottom="1440" w:left="1080" w:header="0" w:footer="1196" w:gutter="0"/>
          <w:cols w:space="720"/>
        </w:sectPr>
      </w:pPr>
      <w:r>
        <w:rPr>
          <w:rFonts w:cs="宋体"/>
          <w:b/>
          <w:bCs/>
          <w:color w:val="000000" w:themeColor="text1"/>
          <w:sz w:val="32"/>
          <w:szCs w:val="32"/>
        </w:rPr>
        <w:t>第五章</w:t>
      </w:r>
      <w:r>
        <w:rPr>
          <w:rFonts w:cs="宋体"/>
          <w:b/>
          <w:bCs/>
          <w:color w:val="000000" w:themeColor="text1"/>
          <w:sz w:val="32"/>
          <w:szCs w:val="32"/>
        </w:rPr>
        <w:t xml:space="preserve">  </w:t>
      </w:r>
      <w:r>
        <w:rPr>
          <w:rFonts w:cs="宋体"/>
          <w:b/>
          <w:bCs/>
          <w:color w:val="000000" w:themeColor="text1"/>
          <w:sz w:val="32"/>
          <w:szCs w:val="32"/>
        </w:rPr>
        <w:t>投标文件格式</w:t>
      </w:r>
      <w:r>
        <w:rPr>
          <w:rFonts w:cs="宋体"/>
          <w:b/>
          <w:bCs/>
          <w:color w:val="000000" w:themeColor="text1"/>
          <w:sz w:val="32"/>
          <w:szCs w:val="32"/>
        </w:rPr>
        <w:t xml:space="preserve">                              14-24</w:t>
      </w:r>
    </w:p>
    <w:p w:rsidR="00525513" w:rsidRDefault="006E1B8C">
      <w:pPr>
        <w:pStyle w:val="1"/>
        <w:tabs>
          <w:tab w:val="left" w:pos="1807"/>
        </w:tabs>
        <w:kinsoku w:val="0"/>
        <w:overflowPunct w:val="0"/>
        <w:spacing w:before="22"/>
        <w:rPr>
          <w:rFonts w:hint="default"/>
          <w:color w:val="000000" w:themeColor="text1"/>
          <w:sz w:val="32"/>
          <w:szCs w:val="32"/>
        </w:rPr>
      </w:pPr>
      <w:r>
        <w:rPr>
          <w:color w:val="000000" w:themeColor="text1"/>
          <w:sz w:val="32"/>
          <w:szCs w:val="32"/>
        </w:rPr>
        <w:lastRenderedPageBreak/>
        <w:t>第一章投标邀请</w:t>
      </w:r>
    </w:p>
    <w:p w:rsidR="00525513" w:rsidRDefault="00525513">
      <w:pPr>
        <w:pStyle w:val="a5"/>
        <w:kinsoku w:val="0"/>
        <w:overflowPunct w:val="0"/>
        <w:spacing w:line="360" w:lineRule="auto"/>
        <w:ind w:firstLineChars="200" w:firstLine="480"/>
        <w:rPr>
          <w:rFonts w:cs="宋体" w:hint="default"/>
          <w:color w:val="000000" w:themeColor="text1"/>
          <w:sz w:val="24"/>
          <w:szCs w:val="24"/>
        </w:rPr>
      </w:pPr>
    </w:p>
    <w:p w:rsidR="00525513" w:rsidRDefault="006E1B8C">
      <w:pPr>
        <w:pStyle w:val="a5"/>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中韵联合集团股份有限公司受江西省吉安市建筑安装工程总公司的委托，就吉安市庐陵文化中心数码水幕项目进行公开招标，欢迎满足资格条件的各公司和企业参加投标。</w:t>
      </w:r>
    </w:p>
    <w:p w:rsidR="00525513" w:rsidRDefault="006E1B8C">
      <w:pPr>
        <w:pStyle w:val="a5"/>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1</w:t>
      </w:r>
      <w:r>
        <w:rPr>
          <w:rFonts w:cs="宋体"/>
          <w:color w:val="000000" w:themeColor="text1"/>
          <w:sz w:val="24"/>
          <w:szCs w:val="24"/>
        </w:rPr>
        <w:t>、项目名称：吉安市庐陵文化中心数码水幕项目</w:t>
      </w:r>
    </w:p>
    <w:p w:rsidR="00525513" w:rsidRDefault="006E1B8C">
      <w:pPr>
        <w:pStyle w:val="a5"/>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2</w:t>
      </w:r>
      <w:r>
        <w:rPr>
          <w:rFonts w:cs="宋体"/>
          <w:color w:val="000000" w:themeColor="text1"/>
          <w:sz w:val="24"/>
          <w:szCs w:val="24"/>
        </w:rPr>
        <w:t>、</w:t>
      </w:r>
      <w:r>
        <w:rPr>
          <w:rFonts w:cs="宋体"/>
          <w:color w:val="000000" w:themeColor="text1"/>
          <w:sz w:val="24"/>
        </w:rPr>
        <w:t>招标项目简要说明及主要技术参数</w:t>
      </w:r>
    </w:p>
    <w:tbl>
      <w:tblPr>
        <w:tblW w:w="8523" w:type="dxa"/>
        <w:tblInd w:w="530" w:type="dxa"/>
        <w:tblLayout w:type="fixed"/>
        <w:tblLook w:val="04A0"/>
      </w:tblPr>
      <w:tblGrid>
        <w:gridCol w:w="1125"/>
        <w:gridCol w:w="2687"/>
        <w:gridCol w:w="1084"/>
        <w:gridCol w:w="1091"/>
        <w:gridCol w:w="2536"/>
      </w:tblGrid>
      <w:tr w:rsidR="00525513">
        <w:trPr>
          <w:trHeight w:val="815"/>
        </w:trPr>
        <w:tc>
          <w:tcPr>
            <w:tcW w:w="1125" w:type="dxa"/>
            <w:tcBorders>
              <w:top w:val="single" w:sz="4" w:space="0" w:color="000000"/>
              <w:left w:val="single" w:sz="4" w:space="0" w:color="000000"/>
              <w:bottom w:val="single" w:sz="4" w:space="0" w:color="000000"/>
              <w:right w:val="single" w:sz="4" w:space="0" w:color="000000"/>
              <w:tl2br w:val="nil"/>
              <w:tr2bl w:val="nil"/>
            </w:tcBorders>
            <w:noWrap/>
          </w:tcPr>
          <w:p w:rsidR="00525513" w:rsidRDefault="00525513">
            <w:pPr>
              <w:pStyle w:val="TableParagraph"/>
              <w:kinsoku w:val="0"/>
              <w:overflowPunct w:val="0"/>
              <w:spacing w:line="360" w:lineRule="auto"/>
              <w:rPr>
                <w:rFonts w:cs="宋体" w:hint="default"/>
                <w:color w:val="000000" w:themeColor="text1"/>
                <w:szCs w:val="24"/>
              </w:rPr>
            </w:pPr>
          </w:p>
          <w:p w:rsidR="00525513" w:rsidRDefault="006E1B8C">
            <w:pPr>
              <w:pStyle w:val="TableParagraph"/>
              <w:tabs>
                <w:tab w:val="left" w:pos="497"/>
              </w:tabs>
              <w:kinsoku w:val="0"/>
              <w:overflowPunct w:val="0"/>
              <w:spacing w:line="360" w:lineRule="auto"/>
              <w:ind w:firstLineChars="100" w:firstLine="240"/>
              <w:jc w:val="both"/>
              <w:rPr>
                <w:rFonts w:cs="宋体" w:hint="default"/>
                <w:color w:val="000000" w:themeColor="text1"/>
                <w:szCs w:val="24"/>
              </w:rPr>
            </w:pPr>
            <w:r>
              <w:rPr>
                <w:rFonts w:cs="宋体"/>
                <w:color w:val="000000" w:themeColor="text1"/>
                <w:szCs w:val="24"/>
              </w:rPr>
              <w:t>序</w:t>
            </w:r>
            <w:r>
              <w:rPr>
                <w:rFonts w:cs="宋体"/>
                <w:color w:val="000000" w:themeColor="text1"/>
                <w:szCs w:val="24"/>
              </w:rPr>
              <w:tab/>
            </w:r>
            <w:r>
              <w:rPr>
                <w:rFonts w:cs="宋体"/>
                <w:color w:val="000000" w:themeColor="text1"/>
                <w:szCs w:val="24"/>
              </w:rPr>
              <w:t>号</w:t>
            </w:r>
          </w:p>
        </w:tc>
        <w:tc>
          <w:tcPr>
            <w:tcW w:w="2687" w:type="dxa"/>
            <w:tcBorders>
              <w:top w:val="single" w:sz="4" w:space="0" w:color="000000"/>
              <w:left w:val="single" w:sz="4" w:space="0" w:color="000000"/>
              <w:bottom w:val="single" w:sz="4" w:space="0" w:color="000000"/>
              <w:right w:val="single" w:sz="4" w:space="0" w:color="000000"/>
              <w:tl2br w:val="nil"/>
              <w:tr2bl w:val="nil"/>
            </w:tcBorders>
            <w:noWrap/>
          </w:tcPr>
          <w:p w:rsidR="00525513" w:rsidRDefault="00525513">
            <w:pPr>
              <w:pStyle w:val="TableParagraph"/>
              <w:kinsoku w:val="0"/>
              <w:overflowPunct w:val="0"/>
              <w:spacing w:line="360" w:lineRule="auto"/>
              <w:rPr>
                <w:rFonts w:cs="宋体" w:hint="default"/>
                <w:color w:val="000000" w:themeColor="text1"/>
                <w:szCs w:val="24"/>
              </w:rPr>
            </w:pPr>
          </w:p>
          <w:p w:rsidR="00525513" w:rsidRDefault="006E1B8C">
            <w:pPr>
              <w:pStyle w:val="TableParagraph"/>
              <w:tabs>
                <w:tab w:val="left" w:pos="1028"/>
              </w:tabs>
              <w:kinsoku w:val="0"/>
              <w:overflowPunct w:val="0"/>
              <w:spacing w:line="360" w:lineRule="auto"/>
              <w:jc w:val="center"/>
              <w:rPr>
                <w:rFonts w:cs="宋体" w:hint="default"/>
                <w:color w:val="000000" w:themeColor="text1"/>
                <w:szCs w:val="24"/>
              </w:rPr>
            </w:pPr>
            <w:r>
              <w:rPr>
                <w:rFonts w:cs="宋体"/>
                <w:color w:val="000000" w:themeColor="text1"/>
                <w:szCs w:val="24"/>
              </w:rPr>
              <w:t>名</w:t>
            </w:r>
            <w:r>
              <w:rPr>
                <w:rFonts w:cs="宋体"/>
                <w:color w:val="000000" w:themeColor="text1"/>
                <w:szCs w:val="24"/>
              </w:rPr>
              <w:tab/>
            </w:r>
            <w:r>
              <w:rPr>
                <w:rFonts w:cs="宋体"/>
                <w:color w:val="000000" w:themeColor="text1"/>
                <w:szCs w:val="24"/>
              </w:rPr>
              <w:t>称</w:t>
            </w:r>
          </w:p>
        </w:tc>
        <w:tc>
          <w:tcPr>
            <w:tcW w:w="1084" w:type="dxa"/>
            <w:tcBorders>
              <w:top w:val="single" w:sz="4" w:space="0" w:color="000000"/>
              <w:left w:val="single" w:sz="4" w:space="0" w:color="000000"/>
              <w:bottom w:val="single" w:sz="4" w:space="0" w:color="000000"/>
              <w:right w:val="single" w:sz="4" w:space="0" w:color="000000"/>
              <w:tl2br w:val="nil"/>
              <w:tr2bl w:val="nil"/>
            </w:tcBorders>
            <w:noWrap/>
          </w:tcPr>
          <w:p w:rsidR="00525513" w:rsidRDefault="00525513">
            <w:pPr>
              <w:pStyle w:val="TableParagraph"/>
              <w:kinsoku w:val="0"/>
              <w:overflowPunct w:val="0"/>
              <w:spacing w:line="360" w:lineRule="auto"/>
              <w:rPr>
                <w:rFonts w:cs="宋体" w:hint="default"/>
                <w:color w:val="000000" w:themeColor="text1"/>
                <w:szCs w:val="24"/>
              </w:rPr>
            </w:pPr>
          </w:p>
          <w:p w:rsidR="00525513" w:rsidRDefault="006E1B8C">
            <w:pPr>
              <w:pStyle w:val="TableParagraph"/>
              <w:kinsoku w:val="0"/>
              <w:overflowPunct w:val="0"/>
              <w:spacing w:line="360" w:lineRule="auto"/>
              <w:jc w:val="center"/>
              <w:rPr>
                <w:rFonts w:cs="宋体" w:hint="default"/>
                <w:color w:val="000000" w:themeColor="text1"/>
                <w:szCs w:val="24"/>
              </w:rPr>
            </w:pPr>
            <w:r>
              <w:rPr>
                <w:rFonts w:cs="宋体"/>
                <w:color w:val="000000" w:themeColor="text1"/>
                <w:szCs w:val="24"/>
              </w:rPr>
              <w:t>单位</w:t>
            </w:r>
          </w:p>
        </w:tc>
        <w:tc>
          <w:tcPr>
            <w:tcW w:w="1091" w:type="dxa"/>
            <w:tcBorders>
              <w:top w:val="single" w:sz="4" w:space="0" w:color="000000"/>
              <w:left w:val="single" w:sz="4" w:space="0" w:color="000000"/>
              <w:bottom w:val="single" w:sz="4" w:space="0" w:color="000000"/>
              <w:right w:val="single" w:sz="4" w:space="0" w:color="000000"/>
              <w:tl2br w:val="nil"/>
              <w:tr2bl w:val="nil"/>
            </w:tcBorders>
            <w:noWrap/>
          </w:tcPr>
          <w:p w:rsidR="00525513" w:rsidRDefault="00525513">
            <w:pPr>
              <w:pStyle w:val="TableParagraph"/>
              <w:kinsoku w:val="0"/>
              <w:overflowPunct w:val="0"/>
              <w:spacing w:line="360" w:lineRule="auto"/>
              <w:rPr>
                <w:rFonts w:cs="宋体" w:hint="default"/>
                <w:color w:val="000000" w:themeColor="text1"/>
                <w:szCs w:val="24"/>
              </w:rPr>
            </w:pPr>
          </w:p>
          <w:p w:rsidR="00525513" w:rsidRDefault="006E1B8C">
            <w:pPr>
              <w:pStyle w:val="TableParagraph"/>
              <w:kinsoku w:val="0"/>
              <w:overflowPunct w:val="0"/>
              <w:spacing w:line="360" w:lineRule="auto"/>
              <w:jc w:val="center"/>
              <w:rPr>
                <w:rFonts w:cs="宋体" w:hint="default"/>
                <w:color w:val="000000" w:themeColor="text1"/>
                <w:szCs w:val="24"/>
              </w:rPr>
            </w:pPr>
            <w:r>
              <w:rPr>
                <w:rFonts w:cs="宋体"/>
                <w:color w:val="000000" w:themeColor="text1"/>
                <w:szCs w:val="24"/>
              </w:rPr>
              <w:t>数量</w:t>
            </w:r>
          </w:p>
        </w:tc>
        <w:tc>
          <w:tcPr>
            <w:tcW w:w="2536" w:type="dxa"/>
            <w:tcBorders>
              <w:top w:val="single" w:sz="4" w:space="0" w:color="000000"/>
              <w:left w:val="single" w:sz="4" w:space="0" w:color="000000"/>
              <w:bottom w:val="single" w:sz="4" w:space="0" w:color="000000"/>
              <w:right w:val="single" w:sz="4" w:space="0" w:color="000000"/>
              <w:tl2br w:val="nil"/>
              <w:tr2bl w:val="nil"/>
            </w:tcBorders>
            <w:noWrap/>
          </w:tcPr>
          <w:p w:rsidR="00525513" w:rsidRDefault="00525513">
            <w:pPr>
              <w:pStyle w:val="TableParagraph"/>
              <w:kinsoku w:val="0"/>
              <w:overflowPunct w:val="0"/>
              <w:spacing w:line="360" w:lineRule="auto"/>
              <w:rPr>
                <w:rFonts w:cs="宋体" w:hint="default"/>
                <w:color w:val="000000" w:themeColor="text1"/>
                <w:szCs w:val="24"/>
              </w:rPr>
            </w:pPr>
          </w:p>
          <w:p w:rsidR="00525513" w:rsidRDefault="006E1B8C">
            <w:pPr>
              <w:pStyle w:val="TableParagraph"/>
              <w:kinsoku w:val="0"/>
              <w:overflowPunct w:val="0"/>
              <w:spacing w:line="360" w:lineRule="auto"/>
              <w:jc w:val="center"/>
              <w:rPr>
                <w:rFonts w:cs="宋体" w:hint="default"/>
                <w:color w:val="000000" w:themeColor="text1"/>
                <w:szCs w:val="24"/>
              </w:rPr>
            </w:pPr>
            <w:r>
              <w:rPr>
                <w:rFonts w:cs="宋体"/>
                <w:color w:val="000000" w:themeColor="text1"/>
                <w:szCs w:val="24"/>
              </w:rPr>
              <w:t>预算金额（万元）</w:t>
            </w:r>
          </w:p>
        </w:tc>
      </w:tr>
      <w:tr w:rsidR="00525513">
        <w:trPr>
          <w:trHeight w:val="966"/>
        </w:trPr>
        <w:tc>
          <w:tcPr>
            <w:tcW w:w="112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525513" w:rsidRDefault="006E1B8C">
            <w:pPr>
              <w:pStyle w:val="TableParagraph"/>
              <w:kinsoku w:val="0"/>
              <w:overflowPunct w:val="0"/>
              <w:jc w:val="center"/>
              <w:rPr>
                <w:rFonts w:cs="宋体" w:hint="default"/>
                <w:color w:val="000000" w:themeColor="text1"/>
                <w:w w:val="99"/>
                <w:szCs w:val="24"/>
              </w:rPr>
            </w:pPr>
            <w:r>
              <w:rPr>
                <w:rFonts w:cs="宋体"/>
                <w:color w:val="000000" w:themeColor="text1"/>
                <w:w w:val="99"/>
                <w:szCs w:val="24"/>
              </w:rPr>
              <w:t>1</w:t>
            </w:r>
          </w:p>
        </w:tc>
        <w:tc>
          <w:tcPr>
            <w:tcW w:w="2687"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525513" w:rsidRDefault="006E1B8C">
            <w:pPr>
              <w:pStyle w:val="TableParagraph"/>
              <w:kinsoku w:val="0"/>
              <w:overflowPunct w:val="0"/>
              <w:jc w:val="center"/>
              <w:rPr>
                <w:rFonts w:cs="宋体" w:hint="default"/>
                <w:color w:val="000000" w:themeColor="text1"/>
                <w:w w:val="95"/>
                <w:szCs w:val="24"/>
              </w:rPr>
            </w:pPr>
            <w:r>
              <w:rPr>
                <w:rFonts w:cs="宋体"/>
                <w:color w:val="000000" w:themeColor="text1"/>
                <w:szCs w:val="24"/>
              </w:rPr>
              <w:t>吉安市庐陵文化中心数码水幕项目</w:t>
            </w:r>
          </w:p>
        </w:tc>
        <w:tc>
          <w:tcPr>
            <w:tcW w:w="1084"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525513" w:rsidRDefault="006E1B8C">
            <w:pPr>
              <w:pStyle w:val="TableParagraph"/>
              <w:kinsoku w:val="0"/>
              <w:overflowPunct w:val="0"/>
              <w:jc w:val="center"/>
              <w:rPr>
                <w:rFonts w:cs="宋体" w:hint="default"/>
                <w:color w:val="000000" w:themeColor="text1"/>
                <w:w w:val="99"/>
                <w:szCs w:val="24"/>
              </w:rPr>
            </w:pPr>
            <w:r>
              <w:rPr>
                <w:rFonts w:cs="宋体"/>
                <w:color w:val="000000" w:themeColor="text1"/>
                <w:w w:val="99"/>
                <w:szCs w:val="24"/>
              </w:rPr>
              <w:t>1</w:t>
            </w:r>
          </w:p>
        </w:tc>
        <w:tc>
          <w:tcPr>
            <w:tcW w:w="1091"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525513" w:rsidRDefault="006E1B8C">
            <w:pPr>
              <w:pStyle w:val="TableParagraph"/>
              <w:kinsoku w:val="0"/>
              <w:overflowPunct w:val="0"/>
              <w:jc w:val="center"/>
              <w:rPr>
                <w:rFonts w:cs="宋体" w:hint="default"/>
                <w:color w:val="000000" w:themeColor="text1"/>
                <w:w w:val="99"/>
                <w:szCs w:val="24"/>
              </w:rPr>
            </w:pPr>
            <w:r>
              <w:rPr>
                <w:rFonts w:cs="宋体"/>
                <w:color w:val="000000" w:themeColor="text1"/>
                <w:w w:val="99"/>
                <w:szCs w:val="24"/>
              </w:rPr>
              <w:t>项</w:t>
            </w:r>
          </w:p>
        </w:tc>
        <w:tc>
          <w:tcPr>
            <w:tcW w:w="2536"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525513" w:rsidRDefault="006E1B8C">
            <w:pPr>
              <w:pStyle w:val="TableParagraph"/>
              <w:kinsoku w:val="0"/>
              <w:overflowPunct w:val="0"/>
              <w:jc w:val="center"/>
              <w:rPr>
                <w:rFonts w:cs="宋体" w:hint="default"/>
                <w:color w:val="000000" w:themeColor="text1"/>
                <w:szCs w:val="24"/>
              </w:rPr>
            </w:pPr>
            <w:r>
              <w:rPr>
                <w:rFonts w:cs="宋体"/>
                <w:color w:val="000000" w:themeColor="text1"/>
                <w:szCs w:val="24"/>
              </w:rPr>
              <w:t>约</w:t>
            </w:r>
            <w:r>
              <w:rPr>
                <w:rFonts w:cs="宋体"/>
                <w:color w:val="000000" w:themeColor="text1"/>
                <w:szCs w:val="24"/>
              </w:rPr>
              <w:t>400</w:t>
            </w:r>
          </w:p>
        </w:tc>
      </w:tr>
    </w:tbl>
    <w:p w:rsidR="00525513" w:rsidRDefault="00525513" w:rsidP="00E556E8">
      <w:pPr>
        <w:pStyle w:val="a5"/>
        <w:kinsoku w:val="0"/>
        <w:overflowPunct w:val="0"/>
        <w:spacing w:line="360" w:lineRule="auto"/>
        <w:ind w:firstLineChars="200" w:firstLine="460"/>
        <w:rPr>
          <w:rFonts w:cs="宋体" w:hint="default"/>
          <w:color w:val="000000" w:themeColor="text1"/>
          <w:spacing w:val="-10"/>
          <w:sz w:val="24"/>
          <w:szCs w:val="24"/>
        </w:rPr>
      </w:pPr>
    </w:p>
    <w:p w:rsidR="00525513" w:rsidRDefault="006E1B8C" w:rsidP="00E556E8">
      <w:pPr>
        <w:pStyle w:val="a5"/>
        <w:kinsoku w:val="0"/>
        <w:overflowPunct w:val="0"/>
        <w:spacing w:line="360" w:lineRule="auto"/>
        <w:ind w:firstLineChars="200" w:firstLine="460"/>
        <w:rPr>
          <w:rFonts w:cs="宋体" w:hint="default"/>
          <w:color w:val="000000" w:themeColor="text1"/>
          <w:spacing w:val="-10"/>
          <w:sz w:val="24"/>
          <w:szCs w:val="24"/>
        </w:rPr>
      </w:pPr>
      <w:r>
        <w:rPr>
          <w:rFonts w:cs="宋体"/>
          <w:color w:val="000000" w:themeColor="text1"/>
          <w:spacing w:val="-10"/>
          <w:sz w:val="24"/>
          <w:szCs w:val="24"/>
        </w:rPr>
        <w:t>3</w:t>
      </w:r>
      <w:r>
        <w:rPr>
          <w:rFonts w:cs="宋体"/>
          <w:color w:val="000000" w:themeColor="text1"/>
          <w:spacing w:val="-10"/>
          <w:sz w:val="24"/>
          <w:szCs w:val="24"/>
        </w:rPr>
        <w:t>、投标人必须符合下列条件：</w:t>
      </w:r>
    </w:p>
    <w:p w:rsidR="00525513" w:rsidRDefault="006E1B8C">
      <w:pPr>
        <w:pStyle w:val="af2"/>
        <w:tabs>
          <w:tab w:val="left" w:pos="1845"/>
        </w:tabs>
        <w:kinsoku w:val="0"/>
        <w:overflowPunct w:val="0"/>
        <w:spacing w:line="360" w:lineRule="auto"/>
        <w:ind w:left="0" w:firstLineChars="200" w:firstLine="480"/>
        <w:rPr>
          <w:rFonts w:cs="宋体" w:hint="default"/>
          <w:color w:val="000000" w:themeColor="text1"/>
          <w:szCs w:val="24"/>
        </w:rPr>
      </w:pPr>
      <w:r>
        <w:rPr>
          <w:rFonts w:cs="宋体"/>
          <w:color w:val="000000" w:themeColor="text1"/>
          <w:szCs w:val="24"/>
        </w:rPr>
        <w:t>（</w:t>
      </w:r>
      <w:r>
        <w:rPr>
          <w:rFonts w:cs="宋体"/>
          <w:color w:val="000000" w:themeColor="text1"/>
          <w:szCs w:val="24"/>
        </w:rPr>
        <w:t>1</w:t>
      </w:r>
      <w:r>
        <w:rPr>
          <w:rFonts w:cs="宋体"/>
          <w:color w:val="000000" w:themeColor="text1"/>
          <w:szCs w:val="24"/>
        </w:rPr>
        <w:t>）具有独立承担民事责任的能力；</w:t>
      </w:r>
    </w:p>
    <w:p w:rsidR="00525513" w:rsidRDefault="006E1B8C">
      <w:pPr>
        <w:pStyle w:val="af2"/>
        <w:tabs>
          <w:tab w:val="left" w:pos="1845"/>
        </w:tabs>
        <w:kinsoku w:val="0"/>
        <w:overflowPunct w:val="0"/>
        <w:spacing w:line="360" w:lineRule="auto"/>
        <w:ind w:left="0" w:firstLineChars="200" w:firstLine="480"/>
        <w:rPr>
          <w:rFonts w:cs="宋体" w:hint="default"/>
          <w:color w:val="000000" w:themeColor="text1"/>
          <w:szCs w:val="24"/>
        </w:rPr>
      </w:pPr>
      <w:r>
        <w:rPr>
          <w:rFonts w:cs="宋体"/>
          <w:color w:val="000000" w:themeColor="text1"/>
          <w:szCs w:val="24"/>
        </w:rPr>
        <w:t>（</w:t>
      </w:r>
      <w:r>
        <w:rPr>
          <w:rFonts w:cs="宋体"/>
          <w:color w:val="000000" w:themeColor="text1"/>
          <w:szCs w:val="24"/>
        </w:rPr>
        <w:t>2</w:t>
      </w:r>
      <w:r>
        <w:rPr>
          <w:rFonts w:cs="宋体"/>
          <w:color w:val="000000" w:themeColor="text1"/>
          <w:szCs w:val="24"/>
        </w:rPr>
        <w:t>）具有履行合同所必需的设备和专业技术能力；</w:t>
      </w:r>
    </w:p>
    <w:p w:rsidR="00525513" w:rsidRDefault="006E1B8C">
      <w:pPr>
        <w:pStyle w:val="af2"/>
        <w:tabs>
          <w:tab w:val="left" w:pos="1845"/>
        </w:tabs>
        <w:kinsoku w:val="0"/>
        <w:overflowPunct w:val="0"/>
        <w:spacing w:line="360" w:lineRule="auto"/>
        <w:ind w:left="0" w:firstLineChars="200" w:firstLine="480"/>
        <w:rPr>
          <w:rFonts w:cs="宋体" w:hint="default"/>
          <w:color w:val="000000" w:themeColor="text1"/>
          <w:szCs w:val="24"/>
        </w:rPr>
      </w:pPr>
      <w:r>
        <w:rPr>
          <w:rFonts w:cs="宋体"/>
          <w:color w:val="000000" w:themeColor="text1"/>
          <w:szCs w:val="24"/>
        </w:rPr>
        <w:t>（</w:t>
      </w:r>
      <w:r>
        <w:rPr>
          <w:rFonts w:cs="宋体"/>
          <w:color w:val="000000" w:themeColor="text1"/>
          <w:szCs w:val="24"/>
        </w:rPr>
        <w:t>3</w:t>
      </w:r>
      <w:r>
        <w:rPr>
          <w:rFonts w:cs="宋体"/>
          <w:color w:val="000000" w:themeColor="text1"/>
          <w:szCs w:val="24"/>
        </w:rPr>
        <w:t>）参加政府采购活动前三年内，在经营活动中没有重大违法记录；</w:t>
      </w:r>
    </w:p>
    <w:p w:rsidR="00525513" w:rsidRDefault="006E1B8C">
      <w:pPr>
        <w:pStyle w:val="af2"/>
        <w:tabs>
          <w:tab w:val="left" w:pos="1846"/>
        </w:tabs>
        <w:kinsoku w:val="0"/>
        <w:overflowPunct w:val="0"/>
        <w:spacing w:line="360" w:lineRule="auto"/>
        <w:ind w:left="0" w:firstLineChars="200" w:firstLine="480"/>
        <w:rPr>
          <w:rFonts w:cs="宋体" w:hint="default"/>
          <w:color w:val="000000" w:themeColor="text1"/>
          <w:szCs w:val="24"/>
        </w:rPr>
      </w:pPr>
      <w:r>
        <w:rPr>
          <w:rFonts w:cs="宋体"/>
          <w:color w:val="000000" w:themeColor="text1"/>
          <w:szCs w:val="24"/>
        </w:rPr>
        <w:t>（</w:t>
      </w:r>
      <w:r>
        <w:rPr>
          <w:rFonts w:cs="宋体"/>
          <w:color w:val="000000" w:themeColor="text1"/>
          <w:szCs w:val="24"/>
        </w:rPr>
        <w:t>4</w:t>
      </w:r>
      <w:r>
        <w:rPr>
          <w:rFonts w:cs="宋体"/>
          <w:color w:val="000000" w:themeColor="text1"/>
          <w:szCs w:val="24"/>
        </w:rPr>
        <w:t>）法律、行政法规规定的其他条件；</w:t>
      </w:r>
      <w:r>
        <w:rPr>
          <w:rFonts w:cs="宋体"/>
          <w:color w:val="000000" w:themeColor="text1"/>
          <w:szCs w:val="24"/>
        </w:rPr>
        <w:t xml:space="preserve"> </w:t>
      </w:r>
    </w:p>
    <w:p w:rsidR="00525513" w:rsidRDefault="006E1B8C">
      <w:pPr>
        <w:pStyle w:val="af2"/>
        <w:tabs>
          <w:tab w:val="left" w:pos="1846"/>
        </w:tabs>
        <w:kinsoku w:val="0"/>
        <w:overflowPunct w:val="0"/>
        <w:spacing w:line="360" w:lineRule="auto"/>
        <w:ind w:left="0" w:firstLineChars="200" w:firstLine="480"/>
        <w:rPr>
          <w:rFonts w:cs="宋体" w:hint="default"/>
          <w:color w:val="000000" w:themeColor="text1"/>
          <w:szCs w:val="24"/>
        </w:rPr>
      </w:pPr>
      <w:r>
        <w:rPr>
          <w:rFonts w:cs="宋体"/>
          <w:color w:val="000000" w:themeColor="text1"/>
          <w:szCs w:val="24"/>
        </w:rPr>
        <w:t>4</w:t>
      </w:r>
      <w:r>
        <w:rPr>
          <w:rFonts w:cs="宋体"/>
          <w:color w:val="000000" w:themeColor="text1"/>
          <w:szCs w:val="24"/>
        </w:rPr>
        <w:t>、投标人其他要求：</w:t>
      </w:r>
    </w:p>
    <w:p w:rsidR="00525513" w:rsidRDefault="006E1B8C" w:rsidP="00E556E8">
      <w:pPr>
        <w:pStyle w:val="af2"/>
        <w:tabs>
          <w:tab w:val="left" w:pos="1845"/>
        </w:tabs>
        <w:kinsoku w:val="0"/>
        <w:overflowPunct w:val="0"/>
        <w:spacing w:line="360" w:lineRule="auto"/>
        <w:ind w:left="0" w:firstLineChars="200" w:firstLine="474"/>
        <w:rPr>
          <w:rFonts w:cs="宋体" w:hint="default"/>
          <w:color w:val="000000" w:themeColor="text1"/>
          <w:spacing w:val="-3"/>
          <w:szCs w:val="24"/>
        </w:rPr>
      </w:pPr>
      <w:r>
        <w:rPr>
          <w:rFonts w:cs="宋体"/>
          <w:color w:val="000000" w:themeColor="text1"/>
          <w:spacing w:val="-3"/>
          <w:szCs w:val="24"/>
        </w:rPr>
        <w:t>（</w:t>
      </w:r>
      <w:r>
        <w:rPr>
          <w:rFonts w:cs="宋体"/>
          <w:color w:val="000000" w:themeColor="text1"/>
          <w:spacing w:val="-3"/>
          <w:szCs w:val="24"/>
        </w:rPr>
        <w:t>1</w:t>
      </w:r>
      <w:r>
        <w:rPr>
          <w:rFonts w:cs="宋体"/>
          <w:color w:val="000000" w:themeColor="text1"/>
          <w:spacing w:val="-3"/>
          <w:szCs w:val="24"/>
        </w:rPr>
        <w:t>）单位负责人为同一人或者存在直接控股、管理关系的不同投标人，不得参加同一合同项下的采购活动。</w:t>
      </w:r>
    </w:p>
    <w:p w:rsidR="00525513" w:rsidRDefault="006E1B8C" w:rsidP="00E556E8">
      <w:pPr>
        <w:pStyle w:val="af2"/>
        <w:tabs>
          <w:tab w:val="left" w:pos="1845"/>
        </w:tabs>
        <w:kinsoku w:val="0"/>
        <w:overflowPunct w:val="0"/>
        <w:spacing w:line="360" w:lineRule="auto"/>
        <w:ind w:left="0" w:firstLineChars="200" w:firstLine="474"/>
        <w:rPr>
          <w:rFonts w:cs="宋体" w:hint="default"/>
          <w:color w:val="000000" w:themeColor="text1"/>
          <w:spacing w:val="-3"/>
          <w:szCs w:val="24"/>
        </w:rPr>
      </w:pPr>
      <w:r>
        <w:rPr>
          <w:rFonts w:cs="宋体"/>
          <w:color w:val="000000" w:themeColor="text1"/>
          <w:spacing w:val="-3"/>
          <w:szCs w:val="24"/>
        </w:rPr>
        <w:t>（</w:t>
      </w:r>
      <w:r>
        <w:rPr>
          <w:rFonts w:cs="宋体"/>
          <w:color w:val="000000" w:themeColor="text1"/>
          <w:spacing w:val="-3"/>
          <w:szCs w:val="24"/>
        </w:rPr>
        <w:t>2</w:t>
      </w:r>
      <w:r>
        <w:rPr>
          <w:rFonts w:cs="宋体"/>
          <w:color w:val="000000" w:themeColor="text1"/>
          <w:spacing w:val="-3"/>
          <w:szCs w:val="24"/>
        </w:rPr>
        <w:t>）投标人被“信用中国”网站列入失信被执行人和重大税收违法案件当事人名单的、被“中国政府采购网”网站列入政府采购严重违法失信行为记录名单（处罚期限尚未届满的），不得参与本项目的政府采购活动。</w:t>
      </w:r>
    </w:p>
    <w:p w:rsidR="00525513" w:rsidRDefault="006E1B8C">
      <w:pPr>
        <w:pStyle w:val="a5"/>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3</w:t>
      </w:r>
      <w:r>
        <w:rPr>
          <w:rFonts w:cs="宋体"/>
          <w:color w:val="000000" w:themeColor="text1"/>
          <w:sz w:val="24"/>
          <w:szCs w:val="24"/>
        </w:rPr>
        <w:t>）为了保证项目质量本次招标不接受联合体投标，中标人不得以任何方式转包或分包项目；</w:t>
      </w:r>
    </w:p>
    <w:p w:rsidR="00525513" w:rsidRDefault="006E1B8C">
      <w:pPr>
        <w:pStyle w:val="a5"/>
        <w:kinsoku w:val="0"/>
        <w:overflowPunct w:val="0"/>
        <w:spacing w:line="360" w:lineRule="auto"/>
        <w:ind w:firstLineChars="200" w:firstLine="482"/>
        <w:rPr>
          <w:rFonts w:cs="宋体" w:hint="default"/>
          <w:color w:val="000000" w:themeColor="text1"/>
          <w:sz w:val="24"/>
          <w:szCs w:val="24"/>
        </w:rPr>
      </w:pPr>
      <w:r>
        <w:rPr>
          <w:rFonts w:cs="宋体"/>
          <w:b/>
          <w:bCs/>
          <w:color w:val="000000" w:themeColor="text1"/>
          <w:sz w:val="24"/>
          <w:szCs w:val="24"/>
        </w:rPr>
        <w:t>（</w:t>
      </w:r>
      <w:r>
        <w:rPr>
          <w:rFonts w:cs="宋体"/>
          <w:b/>
          <w:bCs/>
          <w:color w:val="000000" w:themeColor="text1"/>
          <w:sz w:val="24"/>
          <w:szCs w:val="24"/>
        </w:rPr>
        <w:t>4</w:t>
      </w:r>
      <w:r>
        <w:rPr>
          <w:rFonts w:cs="宋体"/>
          <w:b/>
          <w:bCs/>
          <w:color w:val="000000" w:themeColor="text1"/>
          <w:sz w:val="24"/>
          <w:szCs w:val="24"/>
        </w:rPr>
        <w:t>）在投标截止日前的近三年内，承担过两个或两个以上类似项目。</w:t>
      </w:r>
    </w:p>
    <w:p w:rsidR="00525513" w:rsidRDefault="006E1B8C">
      <w:pPr>
        <w:pStyle w:val="aa"/>
        <w:widowControl/>
        <w:spacing w:line="360" w:lineRule="auto"/>
        <w:ind w:firstLineChars="200" w:firstLine="480"/>
        <w:rPr>
          <w:rFonts w:cs="宋体" w:hint="default"/>
          <w:color w:val="000000" w:themeColor="text1"/>
          <w:szCs w:val="24"/>
        </w:rPr>
      </w:pPr>
      <w:r>
        <w:rPr>
          <w:rFonts w:cs="宋体"/>
          <w:color w:val="000000" w:themeColor="text1"/>
          <w:szCs w:val="24"/>
        </w:rPr>
        <w:t>5</w:t>
      </w:r>
      <w:r>
        <w:rPr>
          <w:rFonts w:cs="宋体"/>
          <w:color w:val="000000" w:themeColor="text1"/>
          <w:szCs w:val="24"/>
        </w:rPr>
        <w:t>、评标方法和原则：</w:t>
      </w:r>
      <w:r>
        <w:rPr>
          <w:rFonts w:cs="宋体"/>
          <w:color w:val="000000" w:themeColor="text1"/>
          <w:szCs w:val="24"/>
        </w:rPr>
        <w:t>本工程</w:t>
      </w:r>
      <w:r>
        <w:rPr>
          <w:rFonts w:cs="宋体"/>
          <w:color w:val="000000" w:themeColor="text1"/>
          <w:szCs w:val="24"/>
        </w:rPr>
        <w:t>将优胜方案设计者</w:t>
      </w:r>
      <w:r>
        <w:rPr>
          <w:rFonts w:cs="宋体"/>
          <w:color w:val="000000" w:themeColor="text1"/>
          <w:szCs w:val="24"/>
        </w:rPr>
        <w:t>确定</w:t>
      </w:r>
      <w:r>
        <w:rPr>
          <w:rFonts w:cs="宋体"/>
          <w:color w:val="000000" w:themeColor="text1"/>
          <w:szCs w:val="24"/>
        </w:rPr>
        <w:t>为</w:t>
      </w:r>
      <w:r>
        <w:rPr>
          <w:rFonts w:cs="宋体"/>
          <w:color w:val="000000" w:themeColor="text1"/>
          <w:szCs w:val="24"/>
        </w:rPr>
        <w:t>中标单位</w:t>
      </w:r>
      <w:r>
        <w:rPr>
          <w:rFonts w:cs="宋体"/>
          <w:color w:val="000000" w:themeColor="text1"/>
          <w:szCs w:val="24"/>
        </w:rPr>
        <w:t>，</w:t>
      </w:r>
      <w:r>
        <w:rPr>
          <w:rFonts w:cs="宋体"/>
          <w:color w:val="000000" w:themeColor="text1"/>
          <w:szCs w:val="24"/>
        </w:rPr>
        <w:t>由中标单位完成项目的设计及施工。先按招标文件要求</w:t>
      </w:r>
      <w:r>
        <w:rPr>
          <w:rFonts w:cs="宋体"/>
          <w:color w:val="000000" w:themeColor="text1"/>
          <w:szCs w:val="24"/>
        </w:rPr>
        <w:t>对各投标单位进行资格审查，资格审查结束后，代理机构将通过资格审查的各投标单位所提交的投标文件</w:t>
      </w:r>
      <w:r>
        <w:rPr>
          <w:rFonts w:cs="宋体"/>
          <w:color w:val="000000" w:themeColor="text1"/>
          <w:szCs w:val="24"/>
        </w:rPr>
        <w:t>(</w:t>
      </w:r>
      <w:r>
        <w:rPr>
          <w:rFonts w:cs="宋体"/>
          <w:color w:val="000000" w:themeColor="text1"/>
          <w:szCs w:val="24"/>
        </w:rPr>
        <w:t>含设计方案</w:t>
      </w:r>
      <w:r>
        <w:rPr>
          <w:rFonts w:cs="宋体"/>
          <w:color w:val="000000" w:themeColor="text1"/>
          <w:szCs w:val="24"/>
        </w:rPr>
        <w:t>)</w:t>
      </w:r>
      <w:r>
        <w:rPr>
          <w:rFonts w:cs="宋体"/>
          <w:color w:val="000000" w:themeColor="text1"/>
          <w:szCs w:val="24"/>
        </w:rPr>
        <w:t>送至</w:t>
      </w:r>
      <w:r>
        <w:rPr>
          <w:rFonts w:cs="宋体"/>
          <w:color w:val="000000" w:themeColor="text1"/>
          <w:szCs w:val="24"/>
        </w:rPr>
        <w:t>建设单位</w:t>
      </w:r>
      <w:r>
        <w:rPr>
          <w:rFonts w:cs="宋体"/>
          <w:color w:val="000000" w:themeColor="text1"/>
          <w:szCs w:val="24"/>
        </w:rPr>
        <w:t>处，由</w:t>
      </w:r>
      <w:r>
        <w:rPr>
          <w:rFonts w:cs="宋体"/>
          <w:color w:val="000000" w:themeColor="text1"/>
          <w:szCs w:val="24"/>
        </w:rPr>
        <w:t>建设单位</w:t>
      </w:r>
      <w:r>
        <w:rPr>
          <w:rFonts w:cs="宋体"/>
          <w:color w:val="000000" w:themeColor="text1"/>
          <w:szCs w:val="24"/>
        </w:rPr>
        <w:t>对各设计方案的技术可行性、组织可行性、经济可行性等方面进行分析</w:t>
      </w:r>
      <w:r>
        <w:rPr>
          <w:rFonts w:cs="宋体"/>
          <w:color w:val="000000" w:themeColor="text1"/>
          <w:szCs w:val="24"/>
        </w:rPr>
        <w:t>，比选确定</w:t>
      </w:r>
      <w:r>
        <w:rPr>
          <w:rFonts w:cs="宋体"/>
          <w:color w:val="000000" w:themeColor="text1"/>
          <w:szCs w:val="24"/>
        </w:rPr>
        <w:t>最终采用的方案，</w:t>
      </w:r>
      <w:r>
        <w:rPr>
          <w:rFonts w:cs="宋体"/>
          <w:color w:val="000000" w:themeColor="text1"/>
          <w:szCs w:val="24"/>
        </w:rPr>
        <w:t>方案中标者</w:t>
      </w:r>
      <w:r>
        <w:rPr>
          <w:rFonts w:cs="宋体"/>
          <w:color w:val="000000" w:themeColor="text1"/>
          <w:szCs w:val="24"/>
        </w:rPr>
        <w:t>即确定</w:t>
      </w:r>
      <w:r>
        <w:rPr>
          <w:rFonts w:cs="宋体"/>
          <w:color w:val="000000" w:themeColor="text1"/>
          <w:szCs w:val="24"/>
        </w:rPr>
        <w:t>为</w:t>
      </w:r>
      <w:r>
        <w:rPr>
          <w:rFonts w:cs="宋体"/>
          <w:color w:val="000000" w:themeColor="text1"/>
          <w:szCs w:val="24"/>
        </w:rPr>
        <w:t>中标单位。</w:t>
      </w:r>
    </w:p>
    <w:p w:rsidR="00525513" w:rsidRDefault="006E1B8C">
      <w:pPr>
        <w:pStyle w:val="a5"/>
        <w:kinsoku w:val="0"/>
        <w:overflowPunct w:val="0"/>
        <w:spacing w:line="360" w:lineRule="auto"/>
        <w:ind w:firstLineChars="200" w:firstLine="480"/>
        <w:jc w:val="both"/>
        <w:rPr>
          <w:rFonts w:cs="宋体" w:hint="default"/>
          <w:color w:val="000000" w:themeColor="text1"/>
          <w:sz w:val="24"/>
          <w:szCs w:val="24"/>
        </w:rPr>
      </w:pPr>
      <w:r>
        <w:rPr>
          <w:rFonts w:cs="宋体"/>
          <w:color w:val="000000" w:themeColor="text1"/>
          <w:sz w:val="24"/>
          <w:szCs w:val="24"/>
        </w:rPr>
        <w:lastRenderedPageBreak/>
        <w:t>6</w:t>
      </w:r>
      <w:r>
        <w:rPr>
          <w:rFonts w:cs="宋体"/>
          <w:color w:val="000000" w:themeColor="text1"/>
          <w:sz w:val="24"/>
          <w:szCs w:val="24"/>
        </w:rPr>
        <w:t>、投标保证金：要求投标人提交投标保证金贰万元整（小写：</w:t>
      </w:r>
      <w:r>
        <w:rPr>
          <w:rFonts w:cs="宋体"/>
          <w:color w:val="000000" w:themeColor="text1"/>
          <w:sz w:val="24"/>
          <w:szCs w:val="24"/>
        </w:rPr>
        <w:t>2</w:t>
      </w:r>
      <w:r>
        <w:rPr>
          <w:rFonts w:cs="宋体"/>
          <w:color w:val="000000" w:themeColor="text1"/>
          <w:sz w:val="24"/>
          <w:szCs w:val="24"/>
        </w:rPr>
        <w:t>0000.00</w:t>
      </w:r>
      <w:r>
        <w:rPr>
          <w:rFonts w:cs="宋体"/>
          <w:color w:val="000000" w:themeColor="text1"/>
          <w:sz w:val="24"/>
          <w:szCs w:val="24"/>
        </w:rPr>
        <w:t>元）。未中标单位在确定中标单位后退回，中标单位签订合同后退回。</w:t>
      </w:r>
    </w:p>
    <w:p w:rsidR="00525513" w:rsidRDefault="006E1B8C">
      <w:pPr>
        <w:pStyle w:val="a5"/>
        <w:kinsoku w:val="0"/>
        <w:overflowPunct w:val="0"/>
        <w:spacing w:line="360" w:lineRule="auto"/>
        <w:ind w:firstLineChars="200" w:firstLine="480"/>
        <w:jc w:val="both"/>
        <w:rPr>
          <w:rFonts w:cs="宋体" w:hint="default"/>
          <w:color w:val="000000" w:themeColor="text1"/>
          <w:sz w:val="24"/>
          <w:szCs w:val="24"/>
        </w:rPr>
      </w:pPr>
      <w:r>
        <w:rPr>
          <w:rFonts w:cs="宋体"/>
          <w:color w:val="000000" w:themeColor="text1"/>
          <w:sz w:val="24"/>
          <w:szCs w:val="24"/>
        </w:rPr>
        <w:t>保证金提交至以下帐户：</w:t>
      </w:r>
    </w:p>
    <w:p w:rsidR="00525513" w:rsidRDefault="006E1B8C">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帐户：中韵联合集团股份有限公司吉安分公司</w:t>
      </w:r>
    </w:p>
    <w:p w:rsidR="00525513" w:rsidRDefault="006E1B8C">
      <w:pPr>
        <w:pStyle w:val="a5"/>
        <w:kinsoku w:val="0"/>
        <w:overflowPunct w:val="0"/>
        <w:spacing w:line="360" w:lineRule="auto"/>
        <w:ind w:firstLineChars="200" w:firstLine="480"/>
        <w:jc w:val="both"/>
        <w:rPr>
          <w:rFonts w:cs="宋体" w:hint="default"/>
          <w:color w:val="000000" w:themeColor="text1"/>
          <w:sz w:val="24"/>
          <w:szCs w:val="24"/>
        </w:rPr>
      </w:pPr>
      <w:r>
        <w:rPr>
          <w:rFonts w:cs="宋体"/>
          <w:color w:val="000000" w:themeColor="text1"/>
          <w:sz w:val="24"/>
          <w:szCs w:val="24"/>
        </w:rPr>
        <w:t>帐号：</w:t>
      </w:r>
      <w:r>
        <w:rPr>
          <w:rFonts w:cs="宋体"/>
          <w:color w:val="000000" w:themeColor="text1"/>
          <w:sz w:val="24"/>
          <w:szCs w:val="24"/>
        </w:rPr>
        <w:t>190243094551</w:t>
      </w:r>
    </w:p>
    <w:p w:rsidR="00525513" w:rsidRDefault="006E1B8C">
      <w:pPr>
        <w:pStyle w:val="a5"/>
        <w:kinsoku w:val="0"/>
        <w:overflowPunct w:val="0"/>
        <w:spacing w:line="360" w:lineRule="auto"/>
        <w:ind w:firstLineChars="200" w:firstLine="480"/>
        <w:jc w:val="both"/>
        <w:rPr>
          <w:rFonts w:cs="宋体" w:hint="default"/>
          <w:color w:val="000000" w:themeColor="text1"/>
          <w:sz w:val="24"/>
          <w:szCs w:val="24"/>
        </w:rPr>
      </w:pPr>
      <w:r>
        <w:rPr>
          <w:rFonts w:cs="宋体"/>
          <w:color w:val="000000" w:themeColor="text1"/>
          <w:sz w:val="24"/>
          <w:szCs w:val="24"/>
        </w:rPr>
        <w:t>开户行：中国银行股份有限公司吉安市分行营业部</w:t>
      </w:r>
    </w:p>
    <w:p w:rsidR="00525513" w:rsidRDefault="006E1B8C">
      <w:pPr>
        <w:pStyle w:val="a5"/>
        <w:kinsoku w:val="0"/>
        <w:overflowPunct w:val="0"/>
        <w:spacing w:line="360" w:lineRule="auto"/>
        <w:ind w:firstLineChars="200" w:firstLine="480"/>
        <w:jc w:val="both"/>
        <w:rPr>
          <w:rFonts w:cs="宋体" w:hint="default"/>
          <w:color w:val="000000" w:themeColor="text1"/>
          <w:sz w:val="24"/>
          <w:szCs w:val="24"/>
        </w:rPr>
      </w:pPr>
      <w:r>
        <w:rPr>
          <w:rFonts w:cs="宋体"/>
          <w:color w:val="000000" w:themeColor="text1"/>
          <w:sz w:val="24"/>
          <w:szCs w:val="24"/>
        </w:rPr>
        <w:t>请各投标人在转帐时备注“吉安市庐陵文化中心数码水幕项目保证金”字样。</w:t>
      </w:r>
    </w:p>
    <w:p w:rsidR="00525513" w:rsidRDefault="006E1B8C">
      <w:pPr>
        <w:pStyle w:val="a5"/>
        <w:numPr>
          <w:ilvl w:val="0"/>
          <w:numId w:val="1"/>
        </w:numPr>
        <w:kinsoku w:val="0"/>
        <w:overflowPunct w:val="0"/>
        <w:spacing w:line="360" w:lineRule="auto"/>
        <w:ind w:firstLineChars="200" w:firstLine="482"/>
        <w:jc w:val="both"/>
        <w:rPr>
          <w:rFonts w:cs="宋体" w:hint="default"/>
          <w:b/>
          <w:bCs/>
          <w:color w:val="000000" w:themeColor="text1"/>
          <w:sz w:val="24"/>
          <w:szCs w:val="24"/>
        </w:rPr>
      </w:pPr>
      <w:r>
        <w:rPr>
          <w:rFonts w:cs="宋体"/>
          <w:b/>
          <w:bCs/>
          <w:color w:val="000000" w:themeColor="text1"/>
          <w:sz w:val="24"/>
          <w:szCs w:val="24"/>
        </w:rPr>
        <w:t>设计补偿费：对未中标人不补偿任何费用。</w:t>
      </w:r>
    </w:p>
    <w:p w:rsidR="00525513" w:rsidRDefault="006E1B8C">
      <w:pPr>
        <w:pStyle w:val="2"/>
        <w:widowControl/>
        <w:spacing w:before="0" w:line="360" w:lineRule="auto"/>
        <w:ind w:right="0" w:firstLineChars="200" w:firstLine="482"/>
        <w:jc w:val="both"/>
        <w:rPr>
          <w:rFonts w:hint="default"/>
          <w:color w:val="000000" w:themeColor="text1"/>
        </w:rPr>
      </w:pPr>
      <w:bookmarkStart w:id="0" w:name="_Toc35393792"/>
      <w:r>
        <w:rPr>
          <w:rStyle w:val="ad"/>
          <w:rFonts w:cs="宋体"/>
          <w:b/>
          <w:color w:val="000000" w:themeColor="text1"/>
          <w:sz w:val="24"/>
          <w:szCs w:val="24"/>
        </w:rPr>
        <w:t>8</w:t>
      </w:r>
      <w:r>
        <w:rPr>
          <w:rStyle w:val="ad"/>
          <w:rFonts w:cs="宋体"/>
          <w:b/>
          <w:color w:val="000000" w:themeColor="text1"/>
          <w:sz w:val="24"/>
          <w:szCs w:val="24"/>
        </w:rPr>
        <w:t>、获取招标文件</w:t>
      </w:r>
      <w:bookmarkEnd w:id="0"/>
    </w:p>
    <w:p w:rsidR="00525513" w:rsidRDefault="006E1B8C">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参加本次投标的单位可自行在吉安市城投公司官网（</w:t>
      </w:r>
      <w:r>
        <w:rPr>
          <w:rFonts w:cs="宋体"/>
          <w:color w:val="000000" w:themeColor="text1"/>
          <w:sz w:val="24"/>
          <w:szCs w:val="24"/>
        </w:rPr>
        <w:t>http://www.jactgs.com/</w:t>
      </w:r>
      <w:r>
        <w:rPr>
          <w:rFonts w:cs="宋体"/>
          <w:color w:val="000000" w:themeColor="text1"/>
          <w:sz w:val="24"/>
          <w:szCs w:val="24"/>
        </w:rPr>
        <w:t>）和江西省吉安市建筑安装工程总公司（</w:t>
      </w:r>
      <w:r>
        <w:rPr>
          <w:rFonts w:cs="宋体" w:hint="default"/>
          <w:color w:val="000000" w:themeColor="text1"/>
          <w:sz w:val="24"/>
          <w:szCs w:val="24"/>
        </w:rPr>
        <w:t>http://www.jxjaja.com/</w:t>
      </w:r>
      <w:r>
        <w:rPr>
          <w:rFonts w:cs="宋体"/>
          <w:color w:val="000000" w:themeColor="text1"/>
          <w:sz w:val="24"/>
          <w:szCs w:val="24"/>
        </w:rPr>
        <w:t>）网站下载招标文件。</w:t>
      </w:r>
    </w:p>
    <w:p w:rsidR="00525513" w:rsidRDefault="006E1B8C">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u w:val="single"/>
        </w:rPr>
      </w:pPr>
      <w:r>
        <w:rPr>
          <w:rFonts w:cs="宋体"/>
          <w:color w:val="000000" w:themeColor="text1"/>
          <w:sz w:val="24"/>
          <w:szCs w:val="24"/>
        </w:rPr>
        <w:t>下载时间：</w:t>
      </w:r>
      <w:r>
        <w:rPr>
          <w:rFonts w:cs="宋体"/>
          <w:color w:val="000000" w:themeColor="text1"/>
          <w:sz w:val="24"/>
          <w:szCs w:val="24"/>
          <w:u w:val="single"/>
        </w:rPr>
        <w:t>2020</w:t>
      </w:r>
      <w:r>
        <w:rPr>
          <w:rFonts w:cs="宋体"/>
          <w:color w:val="000000" w:themeColor="text1"/>
          <w:sz w:val="24"/>
          <w:szCs w:val="24"/>
          <w:u w:val="single"/>
        </w:rPr>
        <w:t>年</w:t>
      </w:r>
      <w:r>
        <w:rPr>
          <w:rFonts w:cs="宋体"/>
          <w:color w:val="000000" w:themeColor="text1"/>
          <w:sz w:val="24"/>
          <w:szCs w:val="24"/>
          <w:u w:val="single"/>
        </w:rPr>
        <w:t>8</w:t>
      </w:r>
      <w:r>
        <w:rPr>
          <w:rFonts w:cs="宋体"/>
          <w:color w:val="000000" w:themeColor="text1"/>
          <w:sz w:val="24"/>
          <w:szCs w:val="24"/>
          <w:u w:val="single"/>
        </w:rPr>
        <w:t>月</w:t>
      </w:r>
      <w:r>
        <w:rPr>
          <w:rFonts w:cs="宋体"/>
          <w:color w:val="000000" w:themeColor="text1"/>
          <w:sz w:val="24"/>
          <w:szCs w:val="24"/>
          <w:u w:val="single"/>
        </w:rPr>
        <w:t>12</w:t>
      </w:r>
      <w:r>
        <w:rPr>
          <w:rFonts w:cs="宋体"/>
          <w:color w:val="000000" w:themeColor="text1"/>
          <w:sz w:val="24"/>
          <w:szCs w:val="24"/>
          <w:u w:val="single"/>
        </w:rPr>
        <w:t>日</w:t>
      </w:r>
      <w:r>
        <w:rPr>
          <w:rFonts w:cs="宋体"/>
          <w:color w:val="000000" w:themeColor="text1"/>
          <w:sz w:val="24"/>
          <w:szCs w:val="24"/>
        </w:rPr>
        <w:t>至</w:t>
      </w:r>
      <w:r>
        <w:rPr>
          <w:rFonts w:cs="宋体"/>
          <w:color w:val="000000" w:themeColor="text1"/>
          <w:sz w:val="24"/>
          <w:szCs w:val="24"/>
          <w:u w:val="single"/>
        </w:rPr>
        <w:t>2020</w:t>
      </w:r>
      <w:r>
        <w:rPr>
          <w:rFonts w:cs="宋体"/>
          <w:color w:val="000000" w:themeColor="text1"/>
          <w:sz w:val="24"/>
          <w:szCs w:val="24"/>
          <w:u w:val="single"/>
        </w:rPr>
        <w:t>年</w:t>
      </w:r>
      <w:r>
        <w:rPr>
          <w:rFonts w:cs="宋体"/>
          <w:color w:val="000000" w:themeColor="text1"/>
          <w:sz w:val="24"/>
          <w:szCs w:val="24"/>
          <w:u w:val="single"/>
        </w:rPr>
        <w:t>8</w:t>
      </w:r>
      <w:r>
        <w:rPr>
          <w:rFonts w:cs="宋体"/>
          <w:color w:val="000000" w:themeColor="text1"/>
          <w:sz w:val="24"/>
          <w:szCs w:val="24"/>
          <w:u w:val="single"/>
        </w:rPr>
        <w:t>月</w:t>
      </w:r>
      <w:r>
        <w:rPr>
          <w:rFonts w:cs="宋体"/>
          <w:color w:val="000000" w:themeColor="text1"/>
          <w:sz w:val="24"/>
          <w:szCs w:val="24"/>
          <w:u w:val="single"/>
        </w:rPr>
        <w:t>24</w:t>
      </w:r>
      <w:r>
        <w:rPr>
          <w:rFonts w:cs="宋体"/>
          <w:color w:val="000000" w:themeColor="text1"/>
          <w:sz w:val="24"/>
          <w:szCs w:val="24"/>
          <w:u w:val="single"/>
        </w:rPr>
        <w:t>日</w:t>
      </w:r>
    </w:p>
    <w:p w:rsidR="00525513" w:rsidRDefault="006E1B8C">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地点：吉安市城投公司</w:t>
      </w:r>
      <w:r>
        <w:rPr>
          <w:rFonts w:cs="宋体"/>
          <w:color w:val="000000" w:themeColor="text1"/>
          <w:sz w:val="24"/>
          <w:szCs w:val="24"/>
        </w:rPr>
        <w:t>、</w:t>
      </w:r>
      <w:r>
        <w:rPr>
          <w:rFonts w:cs="宋体"/>
          <w:color w:val="000000" w:themeColor="text1"/>
          <w:sz w:val="24"/>
          <w:szCs w:val="24"/>
        </w:rPr>
        <w:t>江西省吉安市建筑安装工程总公司</w:t>
      </w:r>
      <w:r>
        <w:rPr>
          <w:rFonts w:cs="宋体"/>
          <w:color w:val="000000" w:themeColor="text1"/>
          <w:sz w:val="24"/>
          <w:szCs w:val="24"/>
        </w:rPr>
        <w:t>网站下载</w:t>
      </w:r>
    </w:p>
    <w:p w:rsidR="00525513" w:rsidRDefault="006E1B8C">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方式：网上下载，售价：</w:t>
      </w:r>
      <w:r>
        <w:rPr>
          <w:rFonts w:cs="宋体"/>
          <w:color w:val="000000" w:themeColor="text1"/>
          <w:sz w:val="24"/>
          <w:szCs w:val="24"/>
        </w:rPr>
        <w:t>0</w:t>
      </w:r>
      <w:r>
        <w:rPr>
          <w:rFonts w:cs="宋体"/>
          <w:color w:val="000000" w:themeColor="text1"/>
          <w:sz w:val="24"/>
          <w:szCs w:val="24"/>
        </w:rPr>
        <w:t>元</w:t>
      </w:r>
    </w:p>
    <w:p w:rsidR="00525513" w:rsidRDefault="006E1B8C">
      <w:pPr>
        <w:pStyle w:val="a5"/>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9</w:t>
      </w:r>
      <w:r>
        <w:rPr>
          <w:rFonts w:cs="宋体"/>
          <w:color w:val="000000" w:themeColor="text1"/>
          <w:sz w:val="24"/>
          <w:szCs w:val="24"/>
        </w:rPr>
        <w:t>、投标截止时间：</w:t>
      </w:r>
      <w:r>
        <w:rPr>
          <w:rFonts w:cs="宋体"/>
          <w:color w:val="000000" w:themeColor="text1"/>
          <w:sz w:val="24"/>
          <w:szCs w:val="24"/>
        </w:rPr>
        <w:t>2020</w:t>
      </w:r>
      <w:r>
        <w:rPr>
          <w:rFonts w:cs="宋体"/>
          <w:color w:val="000000" w:themeColor="text1"/>
          <w:sz w:val="24"/>
          <w:szCs w:val="24"/>
        </w:rPr>
        <w:t>年</w:t>
      </w:r>
      <w:r>
        <w:rPr>
          <w:rFonts w:cs="宋体"/>
          <w:color w:val="000000" w:themeColor="text1"/>
          <w:sz w:val="24"/>
          <w:szCs w:val="24"/>
        </w:rPr>
        <w:t>8</w:t>
      </w:r>
      <w:r>
        <w:rPr>
          <w:rFonts w:cs="宋体"/>
          <w:color w:val="000000" w:themeColor="text1"/>
          <w:sz w:val="24"/>
          <w:szCs w:val="24"/>
        </w:rPr>
        <w:t>月</w:t>
      </w:r>
      <w:r>
        <w:rPr>
          <w:rFonts w:cs="宋体"/>
          <w:color w:val="000000" w:themeColor="text1"/>
          <w:sz w:val="24"/>
          <w:szCs w:val="24"/>
        </w:rPr>
        <w:t>25</w:t>
      </w:r>
      <w:r>
        <w:rPr>
          <w:rFonts w:cs="宋体"/>
          <w:color w:val="000000" w:themeColor="text1"/>
          <w:sz w:val="24"/>
          <w:szCs w:val="24"/>
        </w:rPr>
        <w:t>日上午</w:t>
      </w:r>
      <w:r>
        <w:rPr>
          <w:rFonts w:cs="宋体"/>
          <w:color w:val="000000" w:themeColor="text1"/>
          <w:sz w:val="24"/>
          <w:szCs w:val="24"/>
        </w:rPr>
        <w:t>9</w:t>
      </w:r>
      <w:r>
        <w:rPr>
          <w:rFonts w:cs="宋体"/>
          <w:color w:val="000000" w:themeColor="text1"/>
          <w:sz w:val="24"/>
          <w:szCs w:val="24"/>
        </w:rPr>
        <w:t>：</w:t>
      </w:r>
      <w:r>
        <w:rPr>
          <w:rFonts w:cs="宋体"/>
          <w:color w:val="000000" w:themeColor="text1"/>
          <w:sz w:val="24"/>
          <w:szCs w:val="24"/>
        </w:rPr>
        <w:t>30</w:t>
      </w:r>
      <w:r>
        <w:rPr>
          <w:rFonts w:cs="宋体"/>
          <w:color w:val="000000" w:themeColor="text1"/>
          <w:sz w:val="24"/>
          <w:szCs w:val="24"/>
        </w:rPr>
        <w:t>（</w:t>
      </w:r>
      <w:r>
        <w:rPr>
          <w:rFonts w:cs="宋体"/>
          <w:color w:val="000000" w:themeColor="text1"/>
          <w:spacing w:val="1"/>
          <w:sz w:val="24"/>
          <w:szCs w:val="24"/>
        </w:rPr>
        <w:t>北京时间</w:t>
      </w:r>
      <w:r>
        <w:rPr>
          <w:rFonts w:cs="宋体"/>
          <w:color w:val="000000" w:themeColor="text1"/>
          <w:sz w:val="24"/>
          <w:szCs w:val="24"/>
        </w:rPr>
        <w:t>）前，逾期或不符合规定的投标文件恕不接受。</w:t>
      </w:r>
    </w:p>
    <w:p w:rsidR="00525513" w:rsidRDefault="006E1B8C">
      <w:pPr>
        <w:pStyle w:val="a5"/>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10</w:t>
      </w:r>
      <w:r>
        <w:rPr>
          <w:rFonts w:cs="宋体"/>
          <w:color w:val="000000" w:themeColor="text1"/>
          <w:sz w:val="24"/>
          <w:szCs w:val="24"/>
        </w:rPr>
        <w:t>、开标时间</w:t>
      </w:r>
      <w:r>
        <w:rPr>
          <w:rFonts w:cs="宋体"/>
          <w:color w:val="000000" w:themeColor="text1"/>
          <w:sz w:val="24"/>
          <w:szCs w:val="24"/>
        </w:rPr>
        <w:t>: 2020</w:t>
      </w:r>
      <w:r>
        <w:rPr>
          <w:rFonts w:cs="宋体"/>
          <w:color w:val="000000" w:themeColor="text1"/>
          <w:sz w:val="24"/>
          <w:szCs w:val="24"/>
        </w:rPr>
        <w:t>年</w:t>
      </w:r>
      <w:r>
        <w:rPr>
          <w:rFonts w:cs="宋体"/>
          <w:color w:val="000000" w:themeColor="text1"/>
          <w:sz w:val="24"/>
          <w:szCs w:val="24"/>
        </w:rPr>
        <w:t>8</w:t>
      </w:r>
      <w:r>
        <w:rPr>
          <w:rFonts w:cs="宋体"/>
          <w:color w:val="000000" w:themeColor="text1"/>
          <w:sz w:val="24"/>
          <w:szCs w:val="24"/>
        </w:rPr>
        <w:t>月</w:t>
      </w:r>
      <w:r>
        <w:rPr>
          <w:rFonts w:cs="宋体"/>
          <w:color w:val="000000" w:themeColor="text1"/>
          <w:sz w:val="24"/>
          <w:szCs w:val="24"/>
        </w:rPr>
        <w:t>25</w:t>
      </w:r>
      <w:r>
        <w:rPr>
          <w:rFonts w:cs="宋体"/>
          <w:color w:val="000000" w:themeColor="text1"/>
          <w:sz w:val="24"/>
          <w:szCs w:val="24"/>
        </w:rPr>
        <w:t>日上午</w:t>
      </w:r>
      <w:r>
        <w:rPr>
          <w:rFonts w:cs="宋体"/>
          <w:color w:val="000000" w:themeColor="text1"/>
          <w:sz w:val="24"/>
          <w:szCs w:val="24"/>
        </w:rPr>
        <w:t xml:space="preserve"> 9</w:t>
      </w:r>
      <w:r>
        <w:rPr>
          <w:rFonts w:cs="宋体"/>
          <w:color w:val="000000" w:themeColor="text1"/>
          <w:sz w:val="24"/>
          <w:szCs w:val="24"/>
        </w:rPr>
        <w:t>：</w:t>
      </w:r>
      <w:r>
        <w:rPr>
          <w:rFonts w:cs="宋体"/>
          <w:color w:val="000000" w:themeColor="text1"/>
          <w:sz w:val="24"/>
          <w:szCs w:val="24"/>
        </w:rPr>
        <w:t>30</w:t>
      </w:r>
      <w:r>
        <w:rPr>
          <w:rFonts w:cs="宋体"/>
          <w:color w:val="000000" w:themeColor="text1"/>
          <w:sz w:val="24"/>
          <w:szCs w:val="24"/>
        </w:rPr>
        <w:t>（北京时间）</w:t>
      </w:r>
    </w:p>
    <w:p w:rsidR="00525513" w:rsidRDefault="006E1B8C">
      <w:pPr>
        <w:spacing w:line="360" w:lineRule="auto"/>
        <w:ind w:firstLineChars="200" w:firstLine="480"/>
        <w:rPr>
          <w:rFonts w:cs="宋体" w:hint="default"/>
          <w:color w:val="000000" w:themeColor="text1"/>
          <w:sz w:val="24"/>
          <w:szCs w:val="24"/>
        </w:rPr>
      </w:pPr>
      <w:r>
        <w:rPr>
          <w:rFonts w:cs="宋体"/>
          <w:color w:val="000000" w:themeColor="text1"/>
          <w:sz w:val="24"/>
          <w:szCs w:val="24"/>
        </w:rPr>
        <w:t>11</w:t>
      </w:r>
      <w:r>
        <w:rPr>
          <w:rFonts w:cs="宋体"/>
          <w:color w:val="000000" w:themeColor="text1"/>
          <w:sz w:val="24"/>
          <w:szCs w:val="24"/>
        </w:rPr>
        <w:t>、投标、开标地点：中韵联合集团股份有限公司（江西省吉安市吉州区跃进路恒泰花园二期</w:t>
      </w:r>
      <w:r>
        <w:rPr>
          <w:rFonts w:cs="宋体"/>
          <w:color w:val="000000" w:themeColor="text1"/>
          <w:sz w:val="24"/>
          <w:szCs w:val="24"/>
        </w:rPr>
        <w:t xml:space="preserve"> </w:t>
      </w:r>
      <w:r>
        <w:rPr>
          <w:rFonts w:cs="宋体"/>
          <w:color w:val="000000" w:themeColor="text1"/>
          <w:sz w:val="24"/>
          <w:szCs w:val="24"/>
        </w:rPr>
        <w:t>）</w:t>
      </w:r>
    </w:p>
    <w:p w:rsidR="00525513" w:rsidRDefault="006E1B8C">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12</w:t>
      </w:r>
      <w:r>
        <w:rPr>
          <w:rFonts w:cs="宋体"/>
          <w:color w:val="000000" w:themeColor="text1"/>
          <w:sz w:val="24"/>
          <w:szCs w:val="24"/>
        </w:rPr>
        <w:t>、采购单位：江西省吉安市建筑安装工程总公司</w:t>
      </w:r>
    </w:p>
    <w:p w:rsidR="00525513" w:rsidRDefault="006E1B8C">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地址：江西省吉安市吉州区</w:t>
      </w:r>
      <w:r>
        <w:rPr>
          <w:rFonts w:cs="宋体"/>
          <w:color w:val="000000" w:themeColor="text1"/>
          <w:sz w:val="24"/>
          <w:szCs w:val="24"/>
        </w:rPr>
        <w:t>跃进路建安大厦</w:t>
      </w:r>
      <w:r>
        <w:rPr>
          <w:rFonts w:cs="宋体"/>
          <w:color w:val="000000" w:themeColor="text1"/>
          <w:sz w:val="24"/>
          <w:szCs w:val="24"/>
        </w:rPr>
        <w:tab/>
      </w:r>
    </w:p>
    <w:p w:rsidR="00525513" w:rsidRDefault="006E1B8C">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联系人：曾先生</w:t>
      </w:r>
      <w:r>
        <w:rPr>
          <w:rFonts w:cs="宋体"/>
          <w:color w:val="000000" w:themeColor="text1"/>
          <w:sz w:val="24"/>
          <w:szCs w:val="24"/>
        </w:rPr>
        <w:t xml:space="preserve">       </w:t>
      </w:r>
      <w:r>
        <w:rPr>
          <w:rFonts w:cs="宋体"/>
          <w:color w:val="000000" w:themeColor="text1"/>
          <w:sz w:val="24"/>
          <w:szCs w:val="24"/>
        </w:rPr>
        <w:t>联系电话：</w:t>
      </w:r>
      <w:r>
        <w:rPr>
          <w:rFonts w:cs="宋体"/>
          <w:color w:val="000000" w:themeColor="text1"/>
          <w:sz w:val="24"/>
          <w:szCs w:val="24"/>
        </w:rPr>
        <w:t>18970669808</w:t>
      </w:r>
    </w:p>
    <w:p w:rsidR="00525513" w:rsidRDefault="006E1B8C">
      <w:pPr>
        <w:pStyle w:val="a5"/>
        <w:tabs>
          <w:tab w:val="left" w:pos="524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13</w:t>
      </w:r>
      <w:r>
        <w:rPr>
          <w:rFonts w:cs="宋体"/>
          <w:color w:val="000000" w:themeColor="text1"/>
          <w:sz w:val="24"/>
          <w:szCs w:val="24"/>
        </w:rPr>
        <w:t>、采购代理机构：中韵联合集团股份有限公司</w:t>
      </w:r>
      <w:r>
        <w:rPr>
          <w:rFonts w:cs="宋体"/>
          <w:color w:val="000000" w:themeColor="text1"/>
          <w:sz w:val="24"/>
          <w:szCs w:val="24"/>
        </w:rPr>
        <w:tab/>
      </w:r>
    </w:p>
    <w:p w:rsidR="00525513" w:rsidRDefault="006E1B8C">
      <w:pPr>
        <w:pStyle w:val="a5"/>
        <w:tabs>
          <w:tab w:val="left" w:pos="524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地址：江西省吉安市吉州区跃进路恒泰花园二期</w:t>
      </w:r>
    </w:p>
    <w:p w:rsidR="00525513" w:rsidRDefault="006E1B8C">
      <w:pPr>
        <w:pStyle w:val="a5"/>
        <w:tabs>
          <w:tab w:val="left" w:pos="3359"/>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联系人：余先生</w:t>
      </w:r>
      <w:r>
        <w:rPr>
          <w:rFonts w:cs="宋体"/>
          <w:color w:val="000000" w:themeColor="text1"/>
          <w:sz w:val="24"/>
          <w:szCs w:val="24"/>
        </w:rPr>
        <w:tab/>
      </w:r>
      <w:r>
        <w:rPr>
          <w:rFonts w:cs="宋体"/>
          <w:color w:val="000000" w:themeColor="text1"/>
          <w:sz w:val="24"/>
          <w:szCs w:val="24"/>
        </w:rPr>
        <w:t>联系电话：</w:t>
      </w:r>
      <w:r>
        <w:rPr>
          <w:rFonts w:cs="宋体"/>
          <w:color w:val="000000" w:themeColor="text1"/>
          <w:sz w:val="24"/>
          <w:szCs w:val="24"/>
        </w:rPr>
        <w:t>13576647894</w:t>
      </w:r>
    </w:p>
    <w:p w:rsidR="00525513" w:rsidRDefault="00525513">
      <w:pPr>
        <w:pStyle w:val="a5"/>
        <w:kinsoku w:val="0"/>
        <w:overflowPunct w:val="0"/>
        <w:spacing w:line="360" w:lineRule="auto"/>
        <w:ind w:firstLineChars="200" w:firstLine="480"/>
        <w:rPr>
          <w:rFonts w:cs="宋体" w:hint="default"/>
          <w:color w:val="000000" w:themeColor="text1"/>
          <w:sz w:val="24"/>
          <w:szCs w:val="24"/>
        </w:rPr>
      </w:pPr>
    </w:p>
    <w:p w:rsidR="00525513" w:rsidRDefault="00525513">
      <w:pPr>
        <w:pStyle w:val="a5"/>
        <w:kinsoku w:val="0"/>
        <w:overflowPunct w:val="0"/>
        <w:spacing w:before="5"/>
        <w:jc w:val="right"/>
        <w:rPr>
          <w:rFonts w:hint="default"/>
          <w:color w:val="000000" w:themeColor="text1"/>
          <w:sz w:val="24"/>
          <w:szCs w:val="22"/>
        </w:rPr>
      </w:pPr>
    </w:p>
    <w:p w:rsidR="00525513" w:rsidRDefault="006E1B8C">
      <w:pPr>
        <w:pStyle w:val="a5"/>
        <w:kinsoku w:val="0"/>
        <w:overflowPunct w:val="0"/>
        <w:spacing w:before="1" w:line="491" w:lineRule="auto"/>
        <w:ind w:right="1635"/>
        <w:jc w:val="right"/>
        <w:rPr>
          <w:rFonts w:hint="default"/>
          <w:color w:val="000000" w:themeColor="text1"/>
          <w:spacing w:val="-2"/>
          <w:sz w:val="24"/>
          <w:szCs w:val="22"/>
        </w:rPr>
      </w:pPr>
      <w:r>
        <w:rPr>
          <w:color w:val="000000" w:themeColor="text1"/>
          <w:spacing w:val="-2"/>
          <w:sz w:val="24"/>
          <w:szCs w:val="22"/>
        </w:rPr>
        <w:t>中韵联合集团股份有限公司</w:t>
      </w:r>
    </w:p>
    <w:p w:rsidR="00525513" w:rsidRDefault="006E1B8C">
      <w:pPr>
        <w:pStyle w:val="a5"/>
        <w:kinsoku w:val="0"/>
        <w:overflowPunct w:val="0"/>
        <w:spacing w:before="1" w:line="491" w:lineRule="auto"/>
        <w:ind w:right="1635"/>
        <w:jc w:val="right"/>
        <w:rPr>
          <w:rFonts w:hint="default"/>
          <w:color w:val="000000" w:themeColor="text1"/>
          <w:sz w:val="24"/>
          <w:szCs w:val="22"/>
        </w:rPr>
        <w:sectPr w:rsidR="00525513">
          <w:footerReference w:type="default" r:id="rId11"/>
          <w:pgSz w:w="11910" w:h="16840"/>
          <w:pgMar w:top="1440" w:right="1080" w:bottom="1440" w:left="1080" w:header="0" w:footer="1196" w:gutter="0"/>
          <w:pgNumType w:start="1"/>
          <w:cols w:space="720"/>
        </w:sectPr>
      </w:pPr>
      <w:r>
        <w:rPr>
          <w:color w:val="000000" w:themeColor="text1"/>
          <w:sz w:val="24"/>
          <w:szCs w:val="22"/>
        </w:rPr>
        <w:t>2020</w:t>
      </w:r>
      <w:r>
        <w:rPr>
          <w:color w:val="000000" w:themeColor="text1"/>
          <w:sz w:val="24"/>
          <w:szCs w:val="22"/>
        </w:rPr>
        <w:t>年</w:t>
      </w:r>
      <w:r>
        <w:rPr>
          <w:color w:val="000000" w:themeColor="text1"/>
          <w:sz w:val="24"/>
          <w:szCs w:val="22"/>
        </w:rPr>
        <w:t>8</w:t>
      </w:r>
      <w:r>
        <w:rPr>
          <w:color w:val="000000" w:themeColor="text1"/>
          <w:sz w:val="24"/>
          <w:szCs w:val="22"/>
        </w:rPr>
        <w:t>月</w:t>
      </w:r>
      <w:r>
        <w:rPr>
          <w:color w:val="000000" w:themeColor="text1"/>
          <w:sz w:val="24"/>
          <w:szCs w:val="22"/>
        </w:rPr>
        <w:t>11</w:t>
      </w:r>
      <w:r>
        <w:rPr>
          <w:color w:val="000000" w:themeColor="text1"/>
          <w:sz w:val="24"/>
          <w:szCs w:val="22"/>
        </w:rPr>
        <w:t>日</w:t>
      </w:r>
    </w:p>
    <w:p w:rsidR="00525513" w:rsidRDefault="006E1B8C">
      <w:pPr>
        <w:widowControl/>
        <w:jc w:val="center"/>
        <w:rPr>
          <w:rFonts w:hint="default"/>
          <w:b/>
          <w:bCs/>
          <w:color w:val="000000" w:themeColor="text1"/>
          <w:sz w:val="32"/>
          <w:szCs w:val="32"/>
        </w:rPr>
      </w:pPr>
      <w:r>
        <w:rPr>
          <w:rFonts w:cs="宋体"/>
          <w:b/>
          <w:bCs/>
          <w:color w:val="000000" w:themeColor="text1"/>
          <w:sz w:val="32"/>
          <w:szCs w:val="32"/>
        </w:rPr>
        <w:lastRenderedPageBreak/>
        <w:t>第二章投标人须知</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一、总</w:t>
      </w:r>
      <w:r>
        <w:rPr>
          <w:rFonts w:cs="宋体"/>
          <w:b/>
          <w:color w:val="000000" w:themeColor="text1"/>
          <w:sz w:val="24"/>
          <w:szCs w:val="24"/>
        </w:rPr>
        <w:t xml:space="preserve"> </w:t>
      </w:r>
      <w:r>
        <w:rPr>
          <w:rFonts w:cs="宋体"/>
          <w:b/>
          <w:color w:val="000000" w:themeColor="text1"/>
          <w:sz w:val="24"/>
          <w:szCs w:val="24"/>
        </w:rPr>
        <w:t>则</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w:t>
      </w:r>
      <w:r>
        <w:rPr>
          <w:rFonts w:cs="宋体"/>
          <w:b/>
          <w:color w:val="000000" w:themeColor="text1"/>
          <w:sz w:val="24"/>
          <w:szCs w:val="24"/>
        </w:rPr>
        <w:t>、适用范围</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1.1 </w:t>
      </w:r>
      <w:r>
        <w:rPr>
          <w:rFonts w:cs="宋体"/>
          <w:color w:val="000000" w:themeColor="text1"/>
          <w:sz w:val="24"/>
          <w:szCs w:val="24"/>
        </w:rPr>
        <w:t>本招标文件适用于本投标邀请中所述货物及相关服务的招标投标。</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2</w:t>
      </w:r>
      <w:r>
        <w:rPr>
          <w:rFonts w:cs="宋体"/>
          <w:b/>
          <w:color w:val="000000" w:themeColor="text1"/>
          <w:sz w:val="24"/>
          <w:szCs w:val="24"/>
        </w:rPr>
        <w:t>、定义</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2.1</w:t>
      </w:r>
      <w:r>
        <w:rPr>
          <w:rFonts w:cs="宋体"/>
          <w:color w:val="000000" w:themeColor="text1"/>
          <w:sz w:val="24"/>
          <w:szCs w:val="24"/>
        </w:rPr>
        <w:t>“采购人”系指依法进行本次货物及相关服务的江西省吉安市建筑安装工程总公司。</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2.2</w:t>
      </w:r>
      <w:r>
        <w:rPr>
          <w:rFonts w:cs="宋体"/>
          <w:color w:val="000000" w:themeColor="text1"/>
          <w:sz w:val="24"/>
          <w:szCs w:val="24"/>
        </w:rPr>
        <w:t>“采购代理机购”系指组织本次招标的中韵联合集团股份有限公司。</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2.3</w:t>
      </w:r>
      <w:r>
        <w:rPr>
          <w:rFonts w:cs="宋体"/>
          <w:color w:val="000000" w:themeColor="text1"/>
          <w:sz w:val="24"/>
          <w:szCs w:val="24"/>
        </w:rPr>
        <w:t>“投标方”系指向招标方提交投标文件的供应商。</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3</w:t>
      </w:r>
      <w:r>
        <w:rPr>
          <w:rFonts w:cs="宋体"/>
          <w:b/>
          <w:color w:val="000000" w:themeColor="text1"/>
          <w:sz w:val="24"/>
          <w:szCs w:val="24"/>
        </w:rPr>
        <w:t>、投标人应具备和应提供的资质要求：</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 xml:space="preserve">3.1 </w:t>
      </w:r>
      <w:r>
        <w:rPr>
          <w:rFonts w:cs="宋体"/>
          <w:b/>
          <w:color w:val="000000" w:themeColor="text1"/>
          <w:sz w:val="24"/>
          <w:szCs w:val="24"/>
        </w:rPr>
        <w:t>应具备《中华人民共和国政府采购法》二十二条规定的条件：</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w:t>
      </w:r>
      <w:r>
        <w:rPr>
          <w:rFonts w:cs="宋体"/>
          <w:b/>
          <w:color w:val="000000" w:themeColor="text1"/>
          <w:sz w:val="24"/>
          <w:szCs w:val="24"/>
        </w:rPr>
        <w:t>1</w:t>
      </w:r>
      <w:r>
        <w:rPr>
          <w:rFonts w:cs="宋体"/>
          <w:b/>
          <w:color w:val="000000" w:themeColor="text1"/>
          <w:sz w:val="24"/>
          <w:szCs w:val="24"/>
        </w:rPr>
        <w:t>）具有独立承担民事责任的能力，具有独立企业法人资格；（提供相应的营业执照、税务登记证、组织机构代码证或三证合一证</w:t>
      </w:r>
      <w:r>
        <w:rPr>
          <w:rFonts w:cs="宋体"/>
          <w:b/>
          <w:color w:val="000000" w:themeColor="text1"/>
          <w:sz w:val="24"/>
          <w:szCs w:val="24"/>
        </w:rPr>
        <w:t>照复印件加盖公章。）</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w:t>
      </w:r>
      <w:r>
        <w:rPr>
          <w:rFonts w:cs="宋体"/>
          <w:b/>
          <w:color w:val="000000" w:themeColor="text1"/>
          <w:sz w:val="24"/>
          <w:szCs w:val="24"/>
        </w:rPr>
        <w:t>2</w:t>
      </w:r>
      <w:r>
        <w:rPr>
          <w:rFonts w:cs="宋体"/>
          <w:b/>
          <w:color w:val="000000" w:themeColor="text1"/>
          <w:sz w:val="24"/>
          <w:szCs w:val="24"/>
        </w:rPr>
        <w:t>）具有履行合同所必需的设备和专业技术能力；</w:t>
      </w:r>
      <w:r>
        <w:rPr>
          <w:rFonts w:cs="宋体"/>
          <w:b/>
          <w:color w:val="000000" w:themeColor="text1"/>
          <w:sz w:val="24"/>
          <w:szCs w:val="24"/>
        </w:rPr>
        <w:t>(</w:t>
      </w:r>
      <w:r>
        <w:rPr>
          <w:rFonts w:cs="宋体"/>
          <w:b/>
          <w:color w:val="000000" w:themeColor="text1"/>
          <w:sz w:val="24"/>
          <w:szCs w:val="24"/>
        </w:rPr>
        <w:t>提供承诺函加盖公章。</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w:t>
      </w:r>
      <w:r>
        <w:rPr>
          <w:rFonts w:cs="宋体"/>
          <w:b/>
          <w:color w:val="000000" w:themeColor="text1"/>
          <w:sz w:val="24"/>
          <w:szCs w:val="24"/>
        </w:rPr>
        <w:t>3</w:t>
      </w:r>
      <w:r>
        <w:rPr>
          <w:rFonts w:cs="宋体"/>
          <w:b/>
          <w:color w:val="000000" w:themeColor="text1"/>
          <w:sz w:val="24"/>
          <w:szCs w:val="24"/>
        </w:rPr>
        <w:t>）参加政府采购活动前三年内，在经营活动中没有重大违法记录（提供承诺函加盖公章）；</w:t>
      </w:r>
    </w:p>
    <w:p w:rsidR="00525513" w:rsidRDefault="006E1B8C">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w:t>
      </w:r>
      <w:r>
        <w:rPr>
          <w:rFonts w:cs="宋体"/>
          <w:b/>
          <w:color w:val="000000" w:themeColor="text1"/>
          <w:sz w:val="24"/>
          <w:szCs w:val="24"/>
        </w:rPr>
        <w:t>4</w:t>
      </w:r>
      <w:r>
        <w:rPr>
          <w:rFonts w:cs="宋体"/>
          <w:b/>
          <w:color w:val="000000" w:themeColor="text1"/>
          <w:sz w:val="24"/>
          <w:szCs w:val="24"/>
        </w:rPr>
        <w:t>）法律、行政法规规定的其他条件。</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w:t>
      </w:r>
      <w:r>
        <w:rPr>
          <w:rFonts w:cs="宋体"/>
          <w:b/>
          <w:color w:val="000000" w:themeColor="text1"/>
          <w:sz w:val="24"/>
          <w:szCs w:val="24"/>
        </w:rPr>
        <w:t>5</w:t>
      </w:r>
      <w:r>
        <w:rPr>
          <w:rFonts w:cs="宋体"/>
          <w:b/>
          <w:color w:val="000000" w:themeColor="text1"/>
          <w:sz w:val="24"/>
          <w:szCs w:val="24"/>
        </w:rPr>
        <w:t>）采购人根据采购项目的特殊要求规定的特定条件。</w:t>
      </w:r>
    </w:p>
    <w:p w:rsidR="00525513" w:rsidRDefault="006E1B8C" w:rsidP="00E556E8">
      <w:pPr>
        <w:widowControl/>
        <w:spacing w:line="360" w:lineRule="auto"/>
        <w:ind w:firstLineChars="200" w:firstLine="476"/>
        <w:rPr>
          <w:rFonts w:cs="宋体" w:hint="default"/>
          <w:b/>
          <w:color w:val="000000" w:themeColor="text1"/>
          <w:spacing w:val="-3"/>
          <w:sz w:val="24"/>
          <w:szCs w:val="24"/>
        </w:rPr>
      </w:pPr>
      <w:r>
        <w:rPr>
          <w:rFonts w:cs="宋体"/>
          <w:b/>
          <w:color w:val="000000" w:themeColor="text1"/>
          <w:spacing w:val="-3"/>
          <w:sz w:val="24"/>
          <w:szCs w:val="24"/>
        </w:rPr>
        <w:t>投标人被“信用中国”网站列入失信被执行人和重大税收违法案件当事人名单的、被“中国政府采购网”网站列入政府采购严重违法失信行为记录名单（处罚期限尚未届满的），不得参与本项目的政府采购活动（</w:t>
      </w:r>
      <w:r>
        <w:rPr>
          <w:rFonts w:cs="宋体"/>
          <w:b/>
          <w:color w:val="000000" w:themeColor="text1"/>
          <w:sz w:val="24"/>
          <w:szCs w:val="24"/>
        </w:rPr>
        <w:t>投标单位近三年通过“信用中国”、中国政府采购网查询</w:t>
      </w:r>
      <w:r>
        <w:rPr>
          <w:rFonts w:cs="宋体"/>
          <w:b/>
          <w:color w:val="000000" w:themeColor="text1"/>
          <w:sz w:val="24"/>
          <w:szCs w:val="24"/>
        </w:rPr>
        <w:t>到的相关主体信用记录上无不良信用记录的截图并加盖公章。</w:t>
      </w:r>
      <w:r>
        <w:rPr>
          <w:rFonts w:cs="宋体"/>
          <w:b/>
          <w:color w:val="000000" w:themeColor="text1"/>
          <w:spacing w:val="-3"/>
          <w:sz w:val="24"/>
          <w:szCs w:val="24"/>
        </w:rPr>
        <w:t>）</w:t>
      </w:r>
    </w:p>
    <w:p w:rsidR="00525513" w:rsidRDefault="006E1B8C" w:rsidP="00E556E8">
      <w:pPr>
        <w:widowControl/>
        <w:spacing w:line="360" w:lineRule="auto"/>
        <w:ind w:firstLineChars="200" w:firstLine="476"/>
        <w:rPr>
          <w:rFonts w:cs="宋体" w:hint="default"/>
          <w:b/>
          <w:color w:val="000000" w:themeColor="text1"/>
          <w:sz w:val="24"/>
          <w:szCs w:val="24"/>
        </w:rPr>
      </w:pPr>
      <w:r>
        <w:rPr>
          <w:rFonts w:cs="宋体"/>
          <w:b/>
          <w:color w:val="000000" w:themeColor="text1"/>
          <w:spacing w:val="-3"/>
          <w:sz w:val="24"/>
          <w:szCs w:val="24"/>
        </w:rPr>
        <w:t>（</w:t>
      </w:r>
      <w:r>
        <w:rPr>
          <w:rFonts w:cs="宋体"/>
          <w:b/>
          <w:color w:val="000000" w:themeColor="text1"/>
          <w:spacing w:val="-3"/>
          <w:sz w:val="24"/>
          <w:szCs w:val="24"/>
        </w:rPr>
        <w:t>6</w:t>
      </w:r>
      <w:r>
        <w:rPr>
          <w:rFonts w:cs="宋体"/>
          <w:b/>
          <w:color w:val="000000" w:themeColor="text1"/>
          <w:spacing w:val="-3"/>
          <w:sz w:val="24"/>
          <w:szCs w:val="24"/>
        </w:rPr>
        <w:t>）</w:t>
      </w:r>
      <w:r>
        <w:rPr>
          <w:rFonts w:cs="宋体"/>
          <w:b/>
          <w:color w:val="000000" w:themeColor="text1"/>
          <w:sz w:val="24"/>
          <w:szCs w:val="24"/>
        </w:rPr>
        <w:t>在投标截止日前的近三年内，承担过两个或两个以上类似项目（提供项目中标通知书或合同扫描件并加盖公章；附项目完工效果图）。</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4</w:t>
      </w:r>
      <w:r>
        <w:rPr>
          <w:rFonts w:cs="宋体"/>
          <w:b/>
          <w:color w:val="000000" w:themeColor="text1"/>
          <w:sz w:val="24"/>
          <w:szCs w:val="24"/>
        </w:rPr>
        <w:t>、招标文件构成</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4.1 </w:t>
      </w:r>
      <w:r>
        <w:rPr>
          <w:rFonts w:cs="宋体"/>
          <w:color w:val="000000" w:themeColor="text1"/>
          <w:sz w:val="24"/>
          <w:szCs w:val="24"/>
        </w:rPr>
        <w:t>招标文件组成：投标邀请、投标人须知、投标人应当提交的资格和资信证明文件、投标报价要求、投标文件编制要求和投标保证金缴纳方式、招标项目的技术规格、要求和数量、交货和提供服务的时间、评标方法、评标标准、无效投标和废标条款、附件等。</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4.2 </w:t>
      </w:r>
      <w:r>
        <w:rPr>
          <w:rFonts w:cs="宋体"/>
          <w:color w:val="000000" w:themeColor="text1"/>
          <w:sz w:val="24"/>
          <w:szCs w:val="24"/>
        </w:rPr>
        <w:t>招标的最小单位是包。招标货物数量及技术要求中未分包的，投标人对要求提供的</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货物和服务不得分包投标；招标货物数量及技术要求中已经分包的，可以以包为单位投标。</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5</w:t>
      </w:r>
      <w:r>
        <w:rPr>
          <w:rFonts w:cs="宋体"/>
          <w:b/>
          <w:color w:val="000000" w:themeColor="text1"/>
          <w:sz w:val="24"/>
          <w:szCs w:val="24"/>
        </w:rPr>
        <w:t>、招标文件的澄清、修改</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lastRenderedPageBreak/>
        <w:t xml:space="preserve">5.1 </w:t>
      </w:r>
      <w:r>
        <w:rPr>
          <w:rFonts w:cs="宋体"/>
          <w:color w:val="000000" w:themeColor="text1"/>
          <w:sz w:val="24"/>
          <w:szCs w:val="24"/>
        </w:rPr>
        <w:t>采购代理结构对已发出的招标文件进行必要澄清或者修改的，将在招标文件要求提交投标文件截止时间</w:t>
      </w:r>
      <w:r>
        <w:rPr>
          <w:rFonts w:cs="宋体"/>
          <w:color w:val="000000" w:themeColor="text1"/>
          <w:sz w:val="24"/>
          <w:szCs w:val="24"/>
        </w:rPr>
        <w:t>3</w:t>
      </w:r>
      <w:r>
        <w:rPr>
          <w:rFonts w:cs="宋体"/>
          <w:color w:val="000000" w:themeColor="text1"/>
          <w:sz w:val="24"/>
          <w:szCs w:val="24"/>
        </w:rPr>
        <w:t>日前，告知已报名的投标人，该澄清或者修改的内容为招标文件的组成部分。</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5.2 </w:t>
      </w:r>
      <w:r>
        <w:rPr>
          <w:rFonts w:cs="宋体"/>
          <w:b/>
          <w:color w:val="000000" w:themeColor="text1"/>
          <w:sz w:val="24"/>
          <w:szCs w:val="24"/>
        </w:rPr>
        <w:t>投标人如对招标文件有疑问，应当在开标截止时间</w:t>
      </w:r>
      <w:r>
        <w:rPr>
          <w:rFonts w:cs="宋体"/>
          <w:b/>
          <w:color w:val="000000" w:themeColor="text1"/>
          <w:sz w:val="24"/>
          <w:szCs w:val="24"/>
        </w:rPr>
        <w:t>3</w:t>
      </w:r>
      <w:r>
        <w:rPr>
          <w:rFonts w:cs="宋体"/>
          <w:b/>
          <w:color w:val="000000" w:themeColor="text1"/>
          <w:sz w:val="24"/>
          <w:szCs w:val="24"/>
        </w:rPr>
        <w:t>天前书面澄清，否则视为认可</w:t>
      </w:r>
      <w:r>
        <w:rPr>
          <w:rFonts w:cs="宋体"/>
          <w:b/>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b/>
          <w:color w:val="000000" w:themeColor="text1"/>
          <w:sz w:val="24"/>
          <w:szCs w:val="24"/>
        </w:rPr>
        <w:t>招标文件。</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5.3 </w:t>
      </w:r>
      <w:r>
        <w:rPr>
          <w:rFonts w:cs="宋体"/>
          <w:color w:val="000000" w:themeColor="text1"/>
          <w:sz w:val="24"/>
          <w:szCs w:val="24"/>
        </w:rPr>
        <w:t>采购单位根据采购项目的具体情况，视情组织</w:t>
      </w:r>
      <w:r>
        <w:rPr>
          <w:rFonts w:cs="宋体"/>
          <w:color w:val="000000" w:themeColor="text1"/>
          <w:sz w:val="24"/>
          <w:szCs w:val="24"/>
        </w:rPr>
        <w:t>潜在投标人现场考察或者召开标前答</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疑会。如果组织潜在投标人现场考察或者召开标前答疑会的，将在招标文件或招标公告中确</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定时间和地点。</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5.4 </w:t>
      </w:r>
      <w:r>
        <w:rPr>
          <w:rFonts w:cs="宋体"/>
          <w:color w:val="000000" w:themeColor="text1"/>
          <w:sz w:val="24"/>
          <w:szCs w:val="24"/>
        </w:rPr>
        <w:t>采购代理机构可以视采购具体情况，在招标文件要求提交投标文件截止时间</w:t>
      </w:r>
      <w:r>
        <w:rPr>
          <w:rFonts w:cs="宋体"/>
          <w:color w:val="000000" w:themeColor="text1"/>
          <w:sz w:val="24"/>
          <w:szCs w:val="24"/>
        </w:rPr>
        <w:t>3</w:t>
      </w:r>
      <w:r>
        <w:rPr>
          <w:rFonts w:cs="宋体"/>
          <w:color w:val="000000" w:themeColor="text1"/>
          <w:sz w:val="24"/>
          <w:szCs w:val="24"/>
        </w:rPr>
        <w:t>日前，有权决定延长投标截止时间和开标时间，并告知已报名的投标人。</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6</w:t>
      </w:r>
      <w:r>
        <w:rPr>
          <w:rFonts w:cs="宋体"/>
          <w:b/>
          <w:color w:val="000000" w:themeColor="text1"/>
          <w:sz w:val="24"/>
          <w:szCs w:val="24"/>
        </w:rPr>
        <w:t>、投标费用</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6.1 </w:t>
      </w:r>
      <w:r>
        <w:rPr>
          <w:rFonts w:cs="宋体"/>
          <w:color w:val="000000" w:themeColor="text1"/>
          <w:sz w:val="24"/>
          <w:szCs w:val="24"/>
        </w:rPr>
        <w:t>投标人应承担所有与准备和参加投标有关的费用，无论采购结果如何，采购代理结构和采购人在任何情况下均无义务和责任承担这些费用。</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6.2 </w:t>
      </w:r>
      <w:r>
        <w:rPr>
          <w:rFonts w:cs="宋体"/>
          <w:color w:val="000000" w:themeColor="text1"/>
          <w:sz w:val="24"/>
          <w:szCs w:val="24"/>
        </w:rPr>
        <w:t>中标单位领取中标通知书时向中韵联合集团股份有限公司一次性支付</w:t>
      </w:r>
      <w:r>
        <w:rPr>
          <w:rFonts w:cs="宋体"/>
          <w:color w:val="000000" w:themeColor="text1"/>
          <w:sz w:val="24"/>
          <w:szCs w:val="24"/>
        </w:rPr>
        <w:t>10000</w:t>
      </w:r>
      <w:r>
        <w:rPr>
          <w:rFonts w:cs="宋体"/>
          <w:color w:val="000000" w:themeColor="text1"/>
          <w:sz w:val="24"/>
          <w:szCs w:val="24"/>
        </w:rPr>
        <w:t>元</w:t>
      </w:r>
      <w:r>
        <w:rPr>
          <w:rFonts w:cs="宋体"/>
          <w:color w:val="000000" w:themeColor="text1"/>
          <w:sz w:val="24"/>
          <w:szCs w:val="24"/>
        </w:rPr>
        <w:t>的代理服务费。</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二、投标文件的编制</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7</w:t>
      </w:r>
      <w:r>
        <w:rPr>
          <w:rFonts w:cs="宋体"/>
          <w:b/>
          <w:color w:val="000000" w:themeColor="text1"/>
          <w:sz w:val="24"/>
          <w:szCs w:val="24"/>
        </w:rPr>
        <w:t>、投标文件的语言、计量单位、货币和编制</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7.1 </w:t>
      </w:r>
      <w:r>
        <w:rPr>
          <w:rFonts w:cs="宋体"/>
          <w:color w:val="000000" w:themeColor="text1"/>
          <w:sz w:val="24"/>
          <w:szCs w:val="24"/>
        </w:rPr>
        <w:t>投标人提交的投标文件、技术文件和资料，包括图纸中的说明，以及投标人与采购代理机构就有关投标的所有来往函电均应使用中文。投标文件中若有英文或其他语言文字的资料，应提供相应的中文翻译资料。对不同文本投标文件的解释发生异议的，以中文文本为准。</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7.2 </w:t>
      </w:r>
      <w:r>
        <w:rPr>
          <w:rFonts w:cs="宋体"/>
          <w:color w:val="000000" w:themeColor="text1"/>
          <w:sz w:val="24"/>
          <w:szCs w:val="24"/>
        </w:rPr>
        <w:t>投标人所使用的计量单位应为国家法定计量单位。</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7.3 </w:t>
      </w:r>
      <w:r>
        <w:rPr>
          <w:rFonts w:cs="宋体"/>
          <w:b/>
          <w:color w:val="000000" w:themeColor="text1"/>
          <w:sz w:val="24"/>
          <w:szCs w:val="24"/>
        </w:rPr>
        <w:t>如无特别说明外，投标人应用人民币报价。</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7.4 </w:t>
      </w:r>
      <w:r>
        <w:rPr>
          <w:rFonts w:cs="宋体"/>
          <w:color w:val="000000" w:themeColor="text1"/>
          <w:sz w:val="24"/>
          <w:szCs w:val="24"/>
        </w:rPr>
        <w:t>投标文件应字迹清楚、内容齐全、不得涂改。如有修改，修改处须有投标人</w:t>
      </w:r>
      <w:r>
        <w:rPr>
          <w:rFonts w:cs="宋体"/>
          <w:color w:val="000000" w:themeColor="text1"/>
          <w:sz w:val="24"/>
          <w:szCs w:val="24"/>
        </w:rPr>
        <w:t>公章或</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投标专用章和法定代表人或其授权的投标人代表签字。</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7.5 </w:t>
      </w:r>
      <w:r>
        <w:rPr>
          <w:rFonts w:cs="宋体"/>
          <w:color w:val="000000" w:themeColor="text1"/>
          <w:sz w:val="24"/>
          <w:szCs w:val="24"/>
        </w:rPr>
        <w:t>投标文件应按照招标文件规定的顺序，装订成册并编制目录，由于编排混乱导致投标文件被误读或查找不到，责任由投标人承担。</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7.6 </w:t>
      </w:r>
      <w:r>
        <w:rPr>
          <w:rFonts w:cs="宋体"/>
          <w:color w:val="000000" w:themeColor="text1"/>
          <w:sz w:val="24"/>
          <w:szCs w:val="24"/>
        </w:rPr>
        <w:t>投标人应在投标文件中写清相应的项目名称、投标人全称、地址、电话、传真等。</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8</w:t>
      </w:r>
      <w:r>
        <w:rPr>
          <w:rFonts w:cs="宋体"/>
          <w:b/>
          <w:color w:val="000000" w:themeColor="text1"/>
          <w:sz w:val="24"/>
          <w:szCs w:val="24"/>
        </w:rPr>
        <w:t>、投标文件的组成</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8.1 </w:t>
      </w:r>
      <w:r>
        <w:rPr>
          <w:rFonts w:cs="宋体"/>
          <w:color w:val="000000" w:themeColor="text1"/>
          <w:sz w:val="24"/>
          <w:szCs w:val="24"/>
        </w:rPr>
        <w:t>投标人应当根据招标文件要求编制投标文件，并根据自己的商务能力、技术水平对</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lastRenderedPageBreak/>
        <w:t>招标文件提出的要求和条件在《商务条款偏离表》和《技术规格偏离表》等处逐条标明满足</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与否。</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8.2 </w:t>
      </w:r>
      <w:r>
        <w:rPr>
          <w:rFonts w:cs="宋体"/>
          <w:color w:val="000000" w:themeColor="text1"/>
          <w:sz w:val="24"/>
          <w:szCs w:val="24"/>
        </w:rPr>
        <w:t>投标文件由商务部分、技术部分两部分组成。</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9</w:t>
      </w:r>
      <w:r>
        <w:rPr>
          <w:rFonts w:cs="宋体"/>
          <w:b/>
          <w:color w:val="000000" w:themeColor="text1"/>
          <w:sz w:val="24"/>
          <w:szCs w:val="24"/>
        </w:rPr>
        <w:t>、投标文件的商务部分</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商务部分是证明投标人有资格参加投标和中标后有能力履行合同的文件，这些文件应能满足招标的要求，包括但不限于下列文件，其中加</w:t>
      </w:r>
      <w:r>
        <w:rPr>
          <w:rFonts w:cs="宋体"/>
          <w:color w:val="000000" w:themeColor="text1"/>
          <w:sz w:val="24"/>
          <w:szCs w:val="24"/>
        </w:rPr>
        <w:t>*</w:t>
      </w:r>
      <w:r>
        <w:rPr>
          <w:rFonts w:cs="宋体"/>
          <w:color w:val="000000" w:themeColor="text1"/>
          <w:sz w:val="24"/>
          <w:szCs w:val="24"/>
        </w:rPr>
        <w:t>项目不得有缺失或无效。</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w:t>
      </w:r>
      <w:r>
        <w:rPr>
          <w:rFonts w:cs="宋体"/>
          <w:color w:val="000000" w:themeColor="text1"/>
          <w:sz w:val="24"/>
          <w:szCs w:val="24"/>
        </w:rPr>
        <w:t>1</w:t>
      </w:r>
      <w:r>
        <w:rPr>
          <w:rFonts w:cs="宋体"/>
          <w:color w:val="000000" w:themeColor="text1"/>
          <w:sz w:val="24"/>
          <w:szCs w:val="24"/>
        </w:rPr>
        <w:t>）投标函（投标申请及声明）；</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w:t>
      </w:r>
      <w:r>
        <w:rPr>
          <w:rFonts w:cs="宋体"/>
          <w:color w:val="000000" w:themeColor="text1"/>
          <w:sz w:val="24"/>
          <w:szCs w:val="24"/>
        </w:rPr>
        <w:t>2</w:t>
      </w:r>
      <w:r>
        <w:rPr>
          <w:rFonts w:cs="宋体"/>
          <w:color w:val="000000" w:themeColor="text1"/>
          <w:sz w:val="24"/>
          <w:szCs w:val="24"/>
        </w:rPr>
        <w:t>）法定代表人授权委托书及授权代表身份证复印件；</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w:t>
      </w:r>
      <w:r>
        <w:rPr>
          <w:rFonts w:cs="宋体"/>
          <w:color w:val="000000" w:themeColor="text1"/>
          <w:sz w:val="24"/>
          <w:szCs w:val="24"/>
        </w:rPr>
        <w:t>3</w:t>
      </w:r>
      <w:r>
        <w:rPr>
          <w:rFonts w:cs="宋体"/>
          <w:color w:val="000000" w:themeColor="text1"/>
          <w:sz w:val="24"/>
          <w:szCs w:val="24"/>
        </w:rPr>
        <w:t>）《企业法人营业执照》或法人证明文件（复印件）；</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w:t>
      </w:r>
      <w:r>
        <w:rPr>
          <w:rFonts w:cs="宋体"/>
          <w:color w:val="000000" w:themeColor="text1"/>
          <w:sz w:val="24"/>
          <w:szCs w:val="24"/>
        </w:rPr>
        <w:t>4</w:t>
      </w:r>
      <w:r>
        <w:rPr>
          <w:rFonts w:cs="宋体"/>
          <w:color w:val="000000" w:themeColor="text1"/>
          <w:sz w:val="24"/>
          <w:szCs w:val="24"/>
        </w:rPr>
        <w:t>）投标人认为需要提供的其他资格证明文件和商务资料。</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 (5) </w:t>
      </w:r>
      <w:r>
        <w:rPr>
          <w:rFonts w:cs="宋体"/>
          <w:color w:val="000000" w:themeColor="text1"/>
          <w:sz w:val="24"/>
          <w:szCs w:val="24"/>
        </w:rPr>
        <w:t>投标报价表</w:t>
      </w:r>
      <w:r>
        <w:rPr>
          <w:rFonts w:cs="宋体"/>
          <w:color w:val="000000" w:themeColor="text1"/>
          <w:sz w:val="24"/>
          <w:szCs w:val="24"/>
        </w:rPr>
        <w:t>（</w:t>
      </w:r>
      <w:r>
        <w:rPr>
          <w:rFonts w:cs="宋体"/>
          <w:color w:val="000000" w:themeColor="text1"/>
          <w:sz w:val="24"/>
          <w:szCs w:val="24"/>
        </w:rPr>
        <w:t>工程投资估算</w:t>
      </w:r>
      <w:r>
        <w:rPr>
          <w:rFonts w:cs="宋体"/>
          <w:color w:val="000000" w:themeColor="text1"/>
          <w:sz w:val="24"/>
          <w:szCs w:val="24"/>
        </w:rPr>
        <w:t>）</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 xml:space="preserve"> (6)</w:t>
      </w:r>
      <w:r>
        <w:rPr>
          <w:rFonts w:cs="宋体"/>
          <w:color w:val="000000" w:themeColor="text1"/>
          <w:sz w:val="24"/>
          <w:szCs w:val="24"/>
        </w:rPr>
        <w:t>《投标分项报价表》</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10</w:t>
      </w:r>
      <w:r>
        <w:rPr>
          <w:rFonts w:cs="宋体"/>
          <w:b/>
          <w:color w:val="000000" w:themeColor="text1"/>
          <w:sz w:val="24"/>
          <w:szCs w:val="24"/>
        </w:rPr>
        <w:t>、投标文件的技术部分</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10.1 </w:t>
      </w:r>
      <w:r>
        <w:rPr>
          <w:rFonts w:cs="宋体"/>
          <w:color w:val="000000" w:themeColor="text1"/>
          <w:sz w:val="24"/>
          <w:szCs w:val="24"/>
        </w:rPr>
        <w:t>技术部分是证明投标人投标的货物和服务是合格的、并符合招标文件要求的证明文</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件，以及对投标报价表中的货物的详细说明，这些文件可以是文字资料、图纸和数据等。</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10.2 </w:t>
      </w:r>
      <w:r>
        <w:rPr>
          <w:rFonts w:cs="宋体"/>
          <w:color w:val="000000" w:themeColor="text1"/>
          <w:sz w:val="24"/>
          <w:szCs w:val="24"/>
        </w:rPr>
        <w:t>若技术性能无特殊说明，则按国家有关部门最新颁布的标准及规范为准；实行生产</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许可证制度的，应提供生产许可证；实行强制认证的，应提供强制认证证书。</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10.3 </w:t>
      </w:r>
      <w:r>
        <w:rPr>
          <w:rFonts w:cs="宋体"/>
          <w:color w:val="000000" w:themeColor="text1"/>
          <w:sz w:val="24"/>
          <w:szCs w:val="24"/>
        </w:rPr>
        <w:t>投标货物如与招标文件要求有不符之处，应说明其差别之所在，并在《技术规格偏</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离表》中逐条予以说明。</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10.4 </w:t>
      </w:r>
      <w:r>
        <w:rPr>
          <w:rFonts w:cs="宋体"/>
          <w:color w:val="000000" w:themeColor="text1"/>
          <w:sz w:val="24"/>
          <w:szCs w:val="24"/>
        </w:rPr>
        <w:t>投标文件应按照招标文件要求提供技术资</w:t>
      </w:r>
      <w:r>
        <w:rPr>
          <w:rFonts w:cs="宋体"/>
          <w:color w:val="000000" w:themeColor="text1"/>
          <w:sz w:val="24"/>
          <w:szCs w:val="24"/>
        </w:rPr>
        <w:t>料、文件和有关证明。</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w:t>
      </w:r>
      <w:r>
        <w:rPr>
          <w:rFonts w:cs="宋体"/>
          <w:color w:val="000000" w:themeColor="text1"/>
          <w:sz w:val="24"/>
          <w:szCs w:val="24"/>
        </w:rPr>
        <w:t>1</w:t>
      </w:r>
      <w:r>
        <w:rPr>
          <w:rFonts w:cs="宋体"/>
          <w:color w:val="000000" w:themeColor="text1"/>
          <w:sz w:val="24"/>
          <w:szCs w:val="24"/>
        </w:rPr>
        <w:t>）</w:t>
      </w:r>
      <w:r>
        <w:rPr>
          <w:rFonts w:cs="宋体" w:hint="default"/>
          <w:color w:val="000000" w:themeColor="text1"/>
          <w:sz w:val="24"/>
          <w:szCs w:val="24"/>
        </w:rPr>
        <w:t>列出详细的</w:t>
      </w:r>
      <w:r>
        <w:rPr>
          <w:rFonts w:cs="宋体"/>
          <w:color w:val="000000" w:themeColor="text1"/>
          <w:sz w:val="24"/>
          <w:szCs w:val="24"/>
        </w:rPr>
        <w:t>设计</w:t>
      </w:r>
      <w:r>
        <w:rPr>
          <w:rFonts w:cs="宋体" w:hint="default"/>
          <w:color w:val="000000" w:themeColor="text1"/>
          <w:sz w:val="24"/>
          <w:szCs w:val="24"/>
        </w:rPr>
        <w:t>方案</w:t>
      </w:r>
      <w:r>
        <w:rPr>
          <w:rFonts w:cs="宋体"/>
          <w:color w:val="000000" w:themeColor="text1"/>
          <w:sz w:val="24"/>
          <w:szCs w:val="24"/>
        </w:rPr>
        <w:t>，</w:t>
      </w:r>
      <w:r>
        <w:rPr>
          <w:rFonts w:cs="宋体"/>
          <w:color w:val="000000" w:themeColor="text1"/>
          <w:sz w:val="24"/>
          <w:szCs w:val="24"/>
        </w:rPr>
        <w:t>以第三章采购需求中的设计需求为准，必须包含设计文字说明和设计总体效果图、单体效果图、夜景效果图</w:t>
      </w:r>
      <w:r>
        <w:rPr>
          <w:rFonts w:cs="宋体" w:hint="default"/>
          <w:color w:val="000000" w:themeColor="text1"/>
          <w:sz w:val="24"/>
          <w:szCs w:val="24"/>
        </w:rPr>
        <w:t>；</w:t>
      </w:r>
      <w:r>
        <w:rPr>
          <w:rFonts w:cs="宋体"/>
          <w:color w:val="000000" w:themeColor="text1"/>
          <w:sz w:val="24"/>
          <w:szCs w:val="24"/>
        </w:rPr>
        <w:t>(</w:t>
      </w:r>
      <w:r>
        <w:rPr>
          <w:rFonts w:cs="宋体"/>
          <w:color w:val="000000" w:themeColor="text1"/>
          <w:sz w:val="24"/>
          <w:szCs w:val="24"/>
        </w:rPr>
        <w:t>可由投标人自行选择是否提供设计方案讲解视频或</w:t>
      </w:r>
      <w:r>
        <w:rPr>
          <w:rFonts w:cs="宋体"/>
          <w:color w:val="000000" w:themeColor="text1"/>
          <w:sz w:val="24"/>
          <w:szCs w:val="24"/>
        </w:rPr>
        <w:t>PPT)</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w:t>
      </w:r>
      <w:r>
        <w:rPr>
          <w:rFonts w:cs="宋体"/>
          <w:color w:val="000000" w:themeColor="text1"/>
          <w:sz w:val="24"/>
          <w:szCs w:val="24"/>
        </w:rPr>
        <w:t>2</w:t>
      </w:r>
      <w:r>
        <w:rPr>
          <w:rFonts w:cs="宋体"/>
          <w:color w:val="000000" w:themeColor="text1"/>
          <w:sz w:val="24"/>
          <w:szCs w:val="24"/>
        </w:rPr>
        <w:t>）详细设备配置清单，产品的品牌、型号、主要技术参数和性能，功能特点说明；</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w:t>
      </w:r>
      <w:r>
        <w:rPr>
          <w:rFonts w:cs="宋体"/>
          <w:color w:val="000000" w:themeColor="text1"/>
          <w:sz w:val="24"/>
          <w:szCs w:val="24"/>
        </w:rPr>
        <w:t>3</w:t>
      </w:r>
      <w:r>
        <w:rPr>
          <w:rFonts w:cs="宋体"/>
          <w:color w:val="000000" w:themeColor="text1"/>
          <w:sz w:val="24"/>
          <w:szCs w:val="24"/>
        </w:rPr>
        <w:t>）详细的交货清单；</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4</w:t>
      </w:r>
      <w:r>
        <w:rPr>
          <w:rFonts w:cs="宋体"/>
          <w:color w:val="000000" w:themeColor="text1"/>
          <w:sz w:val="24"/>
          <w:szCs w:val="24"/>
        </w:rPr>
        <w:t>）货物安装、验收标准、货物技术资料；</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5</w:t>
      </w:r>
      <w:r>
        <w:rPr>
          <w:rFonts w:cs="宋体"/>
          <w:color w:val="000000" w:themeColor="text1"/>
          <w:sz w:val="24"/>
          <w:szCs w:val="24"/>
        </w:rPr>
        <w:t>）供应商认为需要提供的其他技术文件或资料等。</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11</w:t>
      </w:r>
      <w:r>
        <w:rPr>
          <w:rFonts w:cs="宋体"/>
          <w:b/>
          <w:color w:val="000000" w:themeColor="text1"/>
          <w:sz w:val="24"/>
          <w:szCs w:val="24"/>
        </w:rPr>
        <w:t>、投标文件的价格部分</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11.1 </w:t>
      </w:r>
      <w:r>
        <w:rPr>
          <w:rFonts w:cs="宋体"/>
          <w:color w:val="000000" w:themeColor="text1"/>
          <w:sz w:val="24"/>
          <w:szCs w:val="24"/>
        </w:rPr>
        <w:t>价格部分是对投标货物价格构成的说明，招标文件如没有特别说明的话，对每</w:t>
      </w:r>
      <w:r>
        <w:rPr>
          <w:rFonts w:cs="宋体"/>
          <w:color w:val="000000" w:themeColor="text1"/>
          <w:sz w:val="24"/>
          <w:szCs w:val="24"/>
        </w:rPr>
        <w:t>一项</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货物仅接受一个价格。</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lastRenderedPageBreak/>
        <w:t xml:space="preserve">11.2 </w:t>
      </w:r>
      <w:r>
        <w:rPr>
          <w:rFonts w:cs="宋体"/>
          <w:b/>
          <w:color w:val="000000" w:themeColor="text1"/>
          <w:sz w:val="24"/>
          <w:szCs w:val="24"/>
        </w:rPr>
        <w:t>本报价为设计、供货及安装报价，报价应包含项目总体设计、货物设计、制造、包装、仓储、运输装缷、</w:t>
      </w:r>
      <w:r>
        <w:rPr>
          <w:rFonts w:cs="宋体"/>
          <w:b/>
          <w:color w:val="000000" w:themeColor="text1"/>
          <w:sz w:val="24"/>
          <w:szCs w:val="24"/>
        </w:rPr>
        <w:t>安装、</w:t>
      </w:r>
      <w:r>
        <w:rPr>
          <w:rFonts w:cs="宋体"/>
          <w:b/>
          <w:color w:val="000000" w:themeColor="text1"/>
          <w:sz w:val="24"/>
          <w:szCs w:val="24"/>
        </w:rPr>
        <w:t>保险及其材料及验收合格之前保管及保修期内备品备件、专用工具、伴随服务发生的所有含税费用、支付给员工的工资和国家强制缴纳的各种社会保障资金、</w:t>
      </w:r>
      <w:r>
        <w:rPr>
          <w:rFonts w:cs="宋体"/>
          <w:b/>
          <w:color w:val="000000" w:themeColor="text1"/>
          <w:sz w:val="24"/>
          <w:szCs w:val="24"/>
        </w:rPr>
        <w:t>10%</w:t>
      </w:r>
      <w:r>
        <w:rPr>
          <w:rFonts w:cs="宋体"/>
          <w:b/>
          <w:color w:val="000000" w:themeColor="text1"/>
          <w:sz w:val="24"/>
          <w:szCs w:val="24"/>
        </w:rPr>
        <w:t>的总包配合费等一切费用。</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11.3 </w:t>
      </w:r>
      <w:r>
        <w:rPr>
          <w:rFonts w:cs="宋体"/>
          <w:b/>
          <w:color w:val="000000" w:themeColor="text1"/>
          <w:sz w:val="24"/>
          <w:szCs w:val="24"/>
        </w:rPr>
        <w:t>投标人的任何错漏、优惠、竞争性报价不得作为减轻责任、减少服务、增加收费、降低质量的理由。</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11.4 </w:t>
      </w:r>
      <w:r>
        <w:rPr>
          <w:rFonts w:cs="宋体"/>
          <w:color w:val="000000" w:themeColor="text1"/>
          <w:sz w:val="24"/>
          <w:szCs w:val="24"/>
        </w:rPr>
        <w:t>投标人应在《投标报价表》、《投标分项报价表》等标明投标货物和服务的单价、总价以及分项报价。</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b/>
          <w:bCs/>
          <w:color w:val="000000" w:themeColor="text1"/>
          <w:sz w:val="24"/>
          <w:szCs w:val="24"/>
        </w:rPr>
      </w:pPr>
      <w:r>
        <w:rPr>
          <w:rFonts w:cs="宋体"/>
          <w:b/>
          <w:bCs/>
          <w:color w:val="000000" w:themeColor="text1"/>
          <w:sz w:val="24"/>
          <w:szCs w:val="24"/>
        </w:rPr>
        <w:t>12</w:t>
      </w:r>
      <w:r>
        <w:rPr>
          <w:rFonts w:cs="宋体"/>
          <w:b/>
          <w:bCs/>
          <w:color w:val="000000" w:themeColor="text1"/>
          <w:sz w:val="24"/>
          <w:szCs w:val="24"/>
        </w:rPr>
        <w:t>、投标有效期</w:t>
      </w:r>
      <w:r>
        <w:rPr>
          <w:rFonts w:cs="宋体"/>
          <w:b/>
          <w:bCs/>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12.1 </w:t>
      </w:r>
      <w:r>
        <w:rPr>
          <w:rFonts w:cs="宋体"/>
          <w:color w:val="000000" w:themeColor="text1"/>
          <w:sz w:val="24"/>
          <w:szCs w:val="24"/>
        </w:rPr>
        <w:t>自开标之日起</w:t>
      </w:r>
      <w:r>
        <w:rPr>
          <w:rFonts w:cs="宋体"/>
          <w:color w:val="000000" w:themeColor="text1"/>
          <w:sz w:val="24"/>
          <w:szCs w:val="24"/>
        </w:rPr>
        <w:t>90</w:t>
      </w:r>
      <w:r>
        <w:rPr>
          <w:rFonts w:cs="宋体"/>
          <w:color w:val="000000" w:themeColor="text1"/>
          <w:sz w:val="24"/>
          <w:szCs w:val="24"/>
        </w:rPr>
        <w:t>天内投标有效。</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12.2 </w:t>
      </w:r>
      <w:r>
        <w:rPr>
          <w:rFonts w:cs="宋体"/>
          <w:color w:val="000000" w:themeColor="text1"/>
          <w:sz w:val="24"/>
          <w:szCs w:val="24"/>
        </w:rPr>
        <w:t>在特殊情况下，在原投标有效期截止之前，采购代理机构可要求投标人同意延长投标有效期，这种要求与答复均以书面形式提交。投标人可拒绝这种要求，并且不影响保证金退还。接收延长投标有效期的投标人将不会要求和允许修正其投标，而只会被要求相应地延长其投标保证金的有效期。在这种情况下，有关投标保证金的退还规定在延长了的有效期内继续有效。</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13</w:t>
      </w:r>
      <w:r>
        <w:rPr>
          <w:rFonts w:cs="宋体"/>
          <w:b/>
          <w:color w:val="000000" w:themeColor="text1"/>
          <w:sz w:val="24"/>
          <w:szCs w:val="24"/>
        </w:rPr>
        <w:t>、投</w:t>
      </w:r>
      <w:r>
        <w:rPr>
          <w:rFonts w:cs="宋体"/>
          <w:b/>
          <w:color w:val="000000" w:themeColor="text1"/>
          <w:sz w:val="24"/>
          <w:szCs w:val="24"/>
        </w:rPr>
        <w:t>标文件签署及规定</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13.1 </w:t>
      </w:r>
      <w:r>
        <w:rPr>
          <w:rFonts w:cs="宋体"/>
          <w:color w:val="000000" w:themeColor="text1"/>
          <w:sz w:val="24"/>
          <w:szCs w:val="24"/>
        </w:rPr>
        <w:t>投标人应提交投标保证金，并作为其投标的一部分。投标保证金是为了保护采购人免遭因投标人的行为而蒙受的损失，采购代理机构在因投标人的行为受到损害时，投标人的投标保证金将不予退还。</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13.2 </w:t>
      </w:r>
      <w:r>
        <w:rPr>
          <w:rFonts w:cs="宋体"/>
          <w:color w:val="000000" w:themeColor="text1"/>
          <w:sz w:val="24"/>
          <w:szCs w:val="24"/>
        </w:rPr>
        <w:t>投标人制作的投标文件必须密封加盖公章。</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13.3 </w:t>
      </w:r>
      <w:r>
        <w:rPr>
          <w:rFonts w:cs="宋体"/>
          <w:color w:val="000000" w:themeColor="text1"/>
          <w:sz w:val="24"/>
          <w:szCs w:val="24"/>
        </w:rPr>
        <w:t>投标文件因制作不周或表达不清所引起的后果由投标人负责。</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13.4 </w:t>
      </w:r>
      <w:r>
        <w:rPr>
          <w:rFonts w:cs="宋体"/>
          <w:color w:val="000000" w:themeColor="text1"/>
          <w:sz w:val="24"/>
          <w:szCs w:val="24"/>
        </w:rPr>
        <w:t>下列任何情况发生时，投标保证金不予退还：</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1</w:t>
      </w:r>
      <w:r>
        <w:rPr>
          <w:rFonts w:cs="宋体"/>
          <w:color w:val="000000" w:themeColor="text1"/>
          <w:sz w:val="24"/>
          <w:szCs w:val="24"/>
        </w:rPr>
        <w:t>）投标人在投标截止时间后至投标有效期期满前撤回其投标的；</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2</w:t>
      </w:r>
      <w:r>
        <w:rPr>
          <w:rFonts w:cs="宋体"/>
          <w:color w:val="000000" w:themeColor="text1"/>
          <w:sz w:val="24"/>
          <w:szCs w:val="24"/>
        </w:rPr>
        <w:t>）中标通知书发出后三十天内，中标供应商未与采购人签订合同的；</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3</w:t>
      </w:r>
      <w:r>
        <w:rPr>
          <w:rFonts w:cs="宋体"/>
          <w:color w:val="000000" w:themeColor="text1"/>
          <w:sz w:val="24"/>
          <w:szCs w:val="24"/>
        </w:rPr>
        <w:t>）提供虚假材料谋取中标的；</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4</w:t>
      </w:r>
      <w:r>
        <w:rPr>
          <w:rFonts w:cs="宋体"/>
          <w:color w:val="000000" w:themeColor="text1"/>
          <w:sz w:val="24"/>
          <w:szCs w:val="24"/>
        </w:rPr>
        <w:t>）经查实属于陪标、串通投标的等。</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三、投标文件的递交</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w:t>
      </w:r>
      <w:r>
        <w:rPr>
          <w:rFonts w:cs="宋体"/>
          <w:b/>
          <w:color w:val="000000" w:themeColor="text1"/>
          <w:sz w:val="24"/>
          <w:szCs w:val="24"/>
        </w:rPr>
        <w:t>4</w:t>
      </w:r>
      <w:r>
        <w:rPr>
          <w:rFonts w:cs="宋体"/>
          <w:b/>
          <w:color w:val="000000" w:themeColor="text1"/>
          <w:sz w:val="24"/>
          <w:szCs w:val="24"/>
        </w:rPr>
        <w:t>、投标截止期</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1</w:t>
      </w:r>
      <w:r>
        <w:rPr>
          <w:rFonts w:cs="宋体"/>
          <w:color w:val="000000" w:themeColor="text1"/>
          <w:sz w:val="24"/>
          <w:szCs w:val="24"/>
        </w:rPr>
        <w:t>4</w:t>
      </w:r>
      <w:r>
        <w:rPr>
          <w:rFonts w:cs="宋体"/>
          <w:color w:val="000000" w:themeColor="text1"/>
          <w:sz w:val="24"/>
          <w:szCs w:val="24"/>
        </w:rPr>
        <w:t xml:space="preserve">.1 </w:t>
      </w:r>
      <w:r>
        <w:rPr>
          <w:rFonts w:cs="宋体"/>
          <w:color w:val="000000" w:themeColor="text1"/>
          <w:sz w:val="24"/>
          <w:szCs w:val="24"/>
        </w:rPr>
        <w:t>投标人须准备密封的纸质投标文件</w:t>
      </w:r>
      <w:r>
        <w:rPr>
          <w:rFonts w:cs="宋体"/>
          <w:b/>
          <w:bCs/>
          <w:color w:val="000000" w:themeColor="text1"/>
          <w:sz w:val="24"/>
          <w:szCs w:val="24"/>
        </w:rPr>
        <w:t>（一式叁份，一份正本、贰份副本）</w:t>
      </w:r>
      <w:r>
        <w:rPr>
          <w:rFonts w:cs="宋体"/>
          <w:color w:val="000000" w:themeColor="text1"/>
          <w:sz w:val="24"/>
          <w:szCs w:val="24"/>
        </w:rPr>
        <w:t>，于开标时</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提交。</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lastRenderedPageBreak/>
        <w:t>1</w:t>
      </w:r>
      <w:r>
        <w:rPr>
          <w:rFonts w:cs="宋体"/>
          <w:color w:val="000000" w:themeColor="text1"/>
          <w:sz w:val="24"/>
          <w:szCs w:val="24"/>
        </w:rPr>
        <w:t>4</w:t>
      </w:r>
      <w:r>
        <w:rPr>
          <w:rFonts w:cs="宋体"/>
          <w:color w:val="000000" w:themeColor="text1"/>
          <w:sz w:val="24"/>
          <w:szCs w:val="24"/>
        </w:rPr>
        <w:t xml:space="preserve">.2 </w:t>
      </w:r>
      <w:r>
        <w:rPr>
          <w:rFonts w:cs="宋体"/>
          <w:color w:val="000000" w:themeColor="text1"/>
          <w:sz w:val="24"/>
          <w:szCs w:val="24"/>
        </w:rPr>
        <w:t>投标截止时间：</w:t>
      </w:r>
      <w:r>
        <w:rPr>
          <w:rFonts w:cs="宋体"/>
          <w:color w:val="000000" w:themeColor="text1"/>
          <w:sz w:val="24"/>
          <w:szCs w:val="24"/>
        </w:rPr>
        <w:t>2020</w:t>
      </w:r>
      <w:r>
        <w:rPr>
          <w:rFonts w:cs="宋体"/>
          <w:color w:val="000000" w:themeColor="text1"/>
          <w:sz w:val="24"/>
          <w:szCs w:val="24"/>
        </w:rPr>
        <w:t>年</w:t>
      </w:r>
      <w:r>
        <w:rPr>
          <w:rFonts w:cs="宋体"/>
          <w:color w:val="000000" w:themeColor="text1"/>
          <w:sz w:val="24"/>
          <w:szCs w:val="24"/>
        </w:rPr>
        <w:t>8</w:t>
      </w:r>
      <w:r>
        <w:rPr>
          <w:rFonts w:cs="宋体"/>
          <w:color w:val="000000" w:themeColor="text1"/>
          <w:sz w:val="24"/>
          <w:szCs w:val="24"/>
        </w:rPr>
        <w:t>月</w:t>
      </w:r>
      <w:r>
        <w:rPr>
          <w:rFonts w:cs="宋体"/>
          <w:color w:val="000000" w:themeColor="text1"/>
          <w:sz w:val="24"/>
          <w:szCs w:val="24"/>
        </w:rPr>
        <w:t>25</w:t>
      </w:r>
      <w:r>
        <w:rPr>
          <w:rFonts w:cs="宋体"/>
          <w:color w:val="000000" w:themeColor="text1"/>
          <w:sz w:val="24"/>
          <w:szCs w:val="24"/>
        </w:rPr>
        <w:t>日</w:t>
      </w:r>
      <w:r>
        <w:rPr>
          <w:rFonts w:cs="宋体"/>
          <w:color w:val="000000" w:themeColor="text1"/>
          <w:sz w:val="24"/>
          <w:szCs w:val="24"/>
        </w:rPr>
        <w:t>9:30</w:t>
      </w:r>
      <w:r>
        <w:rPr>
          <w:rFonts w:cs="宋体"/>
          <w:color w:val="000000" w:themeColor="text1"/>
          <w:sz w:val="24"/>
          <w:szCs w:val="24"/>
        </w:rPr>
        <w:t>（北京时间）之前，将纸质的招标文件密封送达投标地点。</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1</w:t>
      </w:r>
      <w:r>
        <w:rPr>
          <w:rFonts w:cs="宋体"/>
          <w:b/>
          <w:color w:val="000000" w:themeColor="text1"/>
          <w:sz w:val="24"/>
          <w:szCs w:val="24"/>
        </w:rPr>
        <w:t>4</w:t>
      </w:r>
      <w:r>
        <w:rPr>
          <w:rFonts w:cs="宋体"/>
          <w:b/>
          <w:color w:val="000000" w:themeColor="text1"/>
          <w:sz w:val="24"/>
          <w:szCs w:val="24"/>
        </w:rPr>
        <w:t>、有下列情形之一的投标文件将拒收：</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1</w:t>
      </w:r>
      <w:r>
        <w:rPr>
          <w:rFonts w:cs="宋体"/>
          <w:color w:val="000000" w:themeColor="text1"/>
          <w:sz w:val="24"/>
          <w:szCs w:val="24"/>
        </w:rPr>
        <w:t>4</w:t>
      </w:r>
      <w:r>
        <w:rPr>
          <w:rFonts w:cs="宋体"/>
          <w:color w:val="000000" w:themeColor="text1"/>
          <w:sz w:val="24"/>
          <w:szCs w:val="24"/>
        </w:rPr>
        <w:t xml:space="preserve">.1 </w:t>
      </w:r>
      <w:r>
        <w:rPr>
          <w:rFonts w:cs="宋体"/>
          <w:color w:val="000000" w:themeColor="text1"/>
          <w:sz w:val="24"/>
          <w:szCs w:val="24"/>
        </w:rPr>
        <w:t>未按投标邀请规定的数额和办法交纳投标保证金的；</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1</w:t>
      </w:r>
      <w:r>
        <w:rPr>
          <w:rFonts w:cs="宋体"/>
          <w:color w:val="000000" w:themeColor="text1"/>
          <w:sz w:val="24"/>
          <w:szCs w:val="24"/>
        </w:rPr>
        <w:t>4</w:t>
      </w:r>
      <w:r>
        <w:rPr>
          <w:rFonts w:cs="宋体"/>
          <w:color w:val="000000" w:themeColor="text1"/>
          <w:sz w:val="24"/>
          <w:szCs w:val="24"/>
        </w:rPr>
        <w:t xml:space="preserve">.1  </w:t>
      </w:r>
      <w:r>
        <w:rPr>
          <w:rFonts w:cs="宋体"/>
          <w:color w:val="000000" w:themeColor="text1"/>
          <w:sz w:val="24"/>
          <w:szCs w:val="24"/>
        </w:rPr>
        <w:t>在招标文件要求提交投标文件的截止时间之后送达的等。</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17</w:t>
      </w:r>
      <w:r>
        <w:rPr>
          <w:rFonts w:cs="宋体"/>
          <w:b/>
          <w:color w:val="000000" w:themeColor="text1"/>
          <w:sz w:val="24"/>
          <w:szCs w:val="24"/>
        </w:rPr>
        <w:t>、投标文件的修改和撤回</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17.1 </w:t>
      </w:r>
      <w:r>
        <w:rPr>
          <w:rFonts w:cs="宋体"/>
          <w:color w:val="000000" w:themeColor="text1"/>
          <w:sz w:val="24"/>
          <w:szCs w:val="24"/>
        </w:rPr>
        <w:t>投标人在投标截止时间前，可以对所递交的投标文件进行补充、修改或撤回，并书</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面通知采购代理机构。补充、修改的内容应当按照招标文件要求签署、盖章，并作为投标文件的组成部分。</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18</w:t>
      </w:r>
      <w:r>
        <w:rPr>
          <w:rFonts w:cs="宋体"/>
          <w:b/>
          <w:color w:val="000000" w:themeColor="text1"/>
          <w:sz w:val="24"/>
          <w:szCs w:val="24"/>
        </w:rPr>
        <w:t>、诚实信用</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18.1 </w:t>
      </w:r>
      <w:r>
        <w:rPr>
          <w:rFonts w:cs="宋体"/>
          <w:color w:val="000000" w:themeColor="text1"/>
          <w:sz w:val="24"/>
          <w:szCs w:val="24"/>
        </w:rPr>
        <w:t>投标人之间不得相互串通投标报价，不得妨碍其他投标人的公平竞争，不得损害采</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购人和其他投标人的合法权益。</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18.2 </w:t>
      </w:r>
      <w:r>
        <w:rPr>
          <w:rFonts w:cs="宋体"/>
          <w:color w:val="000000" w:themeColor="text1"/>
          <w:sz w:val="24"/>
          <w:szCs w:val="24"/>
        </w:rPr>
        <w:t>投标人不得以低于成本报价竞标，也不得以他人名义投标或者以其他方式弄虚作假，骗取中标。</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18.3 </w:t>
      </w:r>
      <w:r>
        <w:rPr>
          <w:rFonts w:cs="宋体"/>
          <w:color w:val="000000" w:themeColor="text1"/>
          <w:sz w:val="24"/>
          <w:szCs w:val="24"/>
        </w:rPr>
        <w:t>投标人不得以向采购代理机构工作人员、评标委员会成员行贿或者采取其他不正当手段谋取中标。经查实投标人有此行为的，将在网站公告，提请政府采购管理部门将投标人列入不良行为记录名单，按照有关规定处理。</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四、开标、评标与定标</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19</w:t>
      </w:r>
      <w:r>
        <w:rPr>
          <w:rFonts w:cs="宋体"/>
          <w:b/>
          <w:color w:val="000000" w:themeColor="text1"/>
          <w:sz w:val="24"/>
          <w:szCs w:val="24"/>
        </w:rPr>
        <w:t>、开标</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19.1</w:t>
      </w:r>
      <w:r>
        <w:rPr>
          <w:rFonts w:cs="宋体"/>
          <w:color w:val="000000" w:themeColor="text1"/>
          <w:sz w:val="24"/>
          <w:szCs w:val="24"/>
        </w:rPr>
        <w:t xml:space="preserve"> </w:t>
      </w:r>
      <w:r>
        <w:rPr>
          <w:rFonts w:cs="宋体"/>
          <w:color w:val="000000" w:themeColor="text1"/>
          <w:sz w:val="24"/>
          <w:szCs w:val="24"/>
        </w:rPr>
        <w:t>代理机构将在招标文件确定的时间和地点进行开标。投标人法人或经正式授权的代表应准时参加出席开标会。</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19.2</w:t>
      </w:r>
      <w:r>
        <w:rPr>
          <w:rFonts w:cs="宋体"/>
          <w:color w:val="000000" w:themeColor="text1"/>
          <w:sz w:val="24"/>
          <w:szCs w:val="24"/>
        </w:rPr>
        <w:t xml:space="preserve"> </w:t>
      </w:r>
      <w:r>
        <w:rPr>
          <w:rFonts w:cs="宋体"/>
          <w:color w:val="000000" w:themeColor="text1"/>
          <w:sz w:val="24"/>
          <w:szCs w:val="24"/>
        </w:rPr>
        <w:t>开标时，代理机构当众宣读投标人名称、修改和撤回投标的通知、投标价格、是否提交了投标保证金，以及采购代理机构认为合适的其他内容。检查纸质投标文件的密封</w:t>
      </w:r>
      <w:r>
        <w:rPr>
          <w:rFonts w:cs="宋体"/>
          <w:color w:val="000000" w:themeColor="text1"/>
          <w:sz w:val="24"/>
          <w:szCs w:val="24"/>
        </w:rPr>
        <w:t>情况。除了拒绝迟到的投标之外，开标时将不得拒绝任何投标。</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19.3</w:t>
      </w:r>
      <w:r>
        <w:rPr>
          <w:rFonts w:cs="宋体"/>
          <w:color w:val="000000" w:themeColor="text1"/>
          <w:sz w:val="24"/>
          <w:szCs w:val="24"/>
        </w:rPr>
        <w:t xml:space="preserve"> </w:t>
      </w:r>
      <w:r>
        <w:rPr>
          <w:rFonts w:cs="宋体"/>
          <w:color w:val="000000" w:themeColor="text1"/>
          <w:sz w:val="24"/>
          <w:szCs w:val="24"/>
        </w:rPr>
        <w:t>在开标时没有启封和读出的投标文件在评标时将不予考虑。</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19.4</w:t>
      </w:r>
      <w:r>
        <w:rPr>
          <w:rFonts w:cs="宋体"/>
          <w:color w:val="000000" w:themeColor="text1"/>
          <w:sz w:val="24"/>
          <w:szCs w:val="24"/>
        </w:rPr>
        <w:t xml:space="preserve"> </w:t>
      </w:r>
      <w:r>
        <w:rPr>
          <w:rFonts w:cs="宋体"/>
          <w:color w:val="000000" w:themeColor="text1"/>
          <w:sz w:val="24"/>
          <w:szCs w:val="24"/>
        </w:rPr>
        <w:t>投标文件的大写金额与小写金额不一致的，以大写金额为准；总价金额与按单价金额不一致的，以单价金额计算为准；单价金额小数点有明显错位的，应以总价为准，并修改单价；对不同文字文本投标文件的解释发生异议的，以中文文本为准。</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20</w:t>
      </w:r>
      <w:r>
        <w:rPr>
          <w:rFonts w:cs="宋体"/>
          <w:b/>
          <w:color w:val="000000" w:themeColor="text1"/>
          <w:sz w:val="24"/>
          <w:szCs w:val="24"/>
        </w:rPr>
        <w:t>、评标</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20.1 </w:t>
      </w:r>
      <w:r>
        <w:rPr>
          <w:rFonts w:cs="宋体"/>
          <w:b/>
          <w:color w:val="000000" w:themeColor="text1"/>
          <w:sz w:val="24"/>
          <w:szCs w:val="24"/>
        </w:rPr>
        <w:t>评标程序</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lastRenderedPageBreak/>
        <w:t xml:space="preserve">20.1.1 </w:t>
      </w:r>
      <w:r>
        <w:rPr>
          <w:rFonts w:cs="宋体"/>
          <w:b/>
          <w:color w:val="000000" w:themeColor="text1"/>
          <w:sz w:val="24"/>
          <w:szCs w:val="24"/>
        </w:rPr>
        <w:t>投标文件的资格性检查。</w:t>
      </w:r>
      <w:r>
        <w:rPr>
          <w:rFonts w:cs="宋体"/>
          <w:color w:val="000000" w:themeColor="text1"/>
          <w:sz w:val="24"/>
          <w:szCs w:val="24"/>
        </w:rPr>
        <w:t>依据法律法规和招标文件的规定，对投标文件中资格证</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明等进行审查，以确定供应商是否具备投标资格。</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投标文件有下列情况之一的，在资格性、符合性检查时按照无效投标处理：</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w:t>
      </w:r>
      <w:r>
        <w:rPr>
          <w:rFonts w:cs="宋体"/>
          <w:b/>
          <w:color w:val="000000" w:themeColor="text1"/>
          <w:sz w:val="24"/>
          <w:szCs w:val="24"/>
        </w:rPr>
        <w:t>1</w:t>
      </w:r>
      <w:r>
        <w:rPr>
          <w:rFonts w:cs="宋体"/>
          <w:b/>
          <w:color w:val="000000" w:themeColor="text1"/>
          <w:sz w:val="24"/>
          <w:szCs w:val="24"/>
        </w:rPr>
        <w:t>）应交未交投标保证金；</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w:t>
      </w:r>
      <w:r>
        <w:rPr>
          <w:rFonts w:cs="宋体"/>
          <w:b/>
          <w:color w:val="000000" w:themeColor="text1"/>
          <w:sz w:val="24"/>
          <w:szCs w:val="24"/>
        </w:rPr>
        <w:t>2</w:t>
      </w:r>
      <w:r>
        <w:rPr>
          <w:rFonts w:cs="宋体"/>
          <w:b/>
          <w:color w:val="000000" w:themeColor="text1"/>
          <w:sz w:val="24"/>
          <w:szCs w:val="24"/>
        </w:rPr>
        <w:t>）未按照招标文件规定要求密封、签署、盖章；</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w:t>
      </w:r>
      <w:r>
        <w:rPr>
          <w:rFonts w:cs="宋体"/>
          <w:b/>
          <w:color w:val="000000" w:themeColor="text1"/>
          <w:sz w:val="24"/>
          <w:szCs w:val="24"/>
        </w:rPr>
        <w:t>3</w:t>
      </w:r>
      <w:r>
        <w:rPr>
          <w:rFonts w:cs="宋体"/>
          <w:b/>
          <w:color w:val="000000" w:themeColor="text1"/>
          <w:sz w:val="24"/>
          <w:szCs w:val="24"/>
        </w:rPr>
        <w:t>）不具备招标文件中规定的资格要求；</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w:t>
      </w:r>
      <w:r>
        <w:rPr>
          <w:rFonts w:cs="宋体"/>
          <w:b/>
          <w:color w:val="000000" w:themeColor="text1"/>
          <w:sz w:val="24"/>
          <w:szCs w:val="24"/>
        </w:rPr>
        <w:t>4</w:t>
      </w:r>
      <w:r>
        <w:rPr>
          <w:rFonts w:cs="宋体"/>
          <w:b/>
          <w:color w:val="000000" w:themeColor="text1"/>
          <w:sz w:val="24"/>
          <w:szCs w:val="24"/>
        </w:rPr>
        <w:t>）不符合法律、法规和招标文件中规定的其他实质性要求的。</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w:t>
      </w:r>
      <w:r>
        <w:rPr>
          <w:rFonts w:cs="宋体"/>
          <w:b/>
          <w:color w:val="000000" w:themeColor="text1"/>
          <w:sz w:val="24"/>
          <w:szCs w:val="24"/>
        </w:rPr>
        <w:t>5</w:t>
      </w:r>
      <w:r>
        <w:rPr>
          <w:rFonts w:cs="宋体"/>
          <w:b/>
          <w:color w:val="000000" w:themeColor="text1"/>
          <w:sz w:val="24"/>
          <w:szCs w:val="24"/>
        </w:rPr>
        <w:t>）投标报价超出采购单位预算，作无效投标处理。</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20.1.2 </w:t>
      </w:r>
      <w:r>
        <w:rPr>
          <w:rFonts w:cs="宋体"/>
          <w:b/>
          <w:color w:val="000000" w:themeColor="text1"/>
          <w:sz w:val="24"/>
          <w:szCs w:val="24"/>
        </w:rPr>
        <w:t>投标文件的符合性检查</w:t>
      </w:r>
      <w:r>
        <w:rPr>
          <w:rFonts w:cs="宋体"/>
          <w:color w:val="000000" w:themeColor="text1"/>
          <w:sz w:val="24"/>
          <w:szCs w:val="24"/>
        </w:rPr>
        <w:t>。</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依据招标文件规定，从投标文件的有效性、完整性和对招标文件的响应程度进行审查，</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以确定是否对招标文件的实质性要求作出响</w:t>
      </w:r>
      <w:r>
        <w:rPr>
          <w:rFonts w:cs="宋体"/>
          <w:color w:val="000000" w:themeColor="text1"/>
          <w:sz w:val="24"/>
          <w:szCs w:val="24"/>
        </w:rPr>
        <w:t>应。</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20.1.2.1 </w:t>
      </w:r>
      <w:r>
        <w:rPr>
          <w:rFonts w:cs="宋体"/>
          <w:b/>
          <w:color w:val="000000" w:themeColor="text1"/>
          <w:sz w:val="24"/>
          <w:szCs w:val="24"/>
        </w:rPr>
        <w:t>实质性要求是指本招标文件中用</w:t>
      </w:r>
      <w:r>
        <w:rPr>
          <w:rFonts w:cs="宋体"/>
          <w:b/>
          <w:color w:val="000000" w:themeColor="text1"/>
          <w:sz w:val="24"/>
          <w:szCs w:val="24"/>
        </w:rPr>
        <w:t xml:space="preserve"> </w:t>
      </w:r>
      <w:r>
        <w:rPr>
          <w:rFonts w:cs="宋体"/>
          <w:b/>
          <w:color w:val="000000" w:themeColor="text1"/>
          <w:sz w:val="24"/>
          <w:szCs w:val="24"/>
        </w:rPr>
        <w:t>“必须”等其他文字说明的商务和技术要求。</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20.1.2.2 </w:t>
      </w:r>
      <w:r>
        <w:rPr>
          <w:rFonts w:cs="宋体"/>
          <w:color w:val="000000" w:themeColor="text1"/>
          <w:sz w:val="24"/>
          <w:szCs w:val="24"/>
        </w:rPr>
        <w:t>有下列情形之一的予以废标，同时将废标理由通知所有投标供应商：</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1</w:t>
      </w:r>
      <w:r>
        <w:rPr>
          <w:rFonts w:cs="宋体"/>
          <w:color w:val="000000" w:themeColor="text1"/>
          <w:sz w:val="24"/>
          <w:szCs w:val="24"/>
        </w:rPr>
        <w:t>）出现影响采购公正的违法、违规行为的；</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2</w:t>
      </w:r>
      <w:r>
        <w:rPr>
          <w:rFonts w:cs="宋体"/>
          <w:color w:val="000000" w:themeColor="text1"/>
          <w:sz w:val="24"/>
          <w:szCs w:val="24"/>
        </w:rPr>
        <w:t>）投标人的报价均超过了采购预算，采购人不能支付的；</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3</w:t>
      </w:r>
      <w:r>
        <w:rPr>
          <w:rFonts w:cs="宋体"/>
          <w:color w:val="000000" w:themeColor="text1"/>
          <w:sz w:val="24"/>
          <w:szCs w:val="24"/>
        </w:rPr>
        <w:t>）因重大变故，采购任务取消的。</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20.1.3 </w:t>
      </w:r>
      <w:r>
        <w:rPr>
          <w:rFonts w:cs="宋体"/>
          <w:b/>
          <w:color w:val="000000" w:themeColor="text1"/>
          <w:sz w:val="24"/>
          <w:szCs w:val="24"/>
        </w:rPr>
        <w:t>澄清有关问题</w:t>
      </w:r>
      <w:r>
        <w:rPr>
          <w:rFonts w:cs="宋体"/>
          <w:color w:val="000000" w:themeColor="text1"/>
          <w:sz w:val="24"/>
          <w:szCs w:val="24"/>
        </w:rPr>
        <w:t>。对投标文件中含义不明确、同类问题表述不一致或者明显文字和</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计算错误的内容，评标委员会可以要求投标人作出必要的澄清、说明或者补正。投标人的澄</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清、说明、补正应当采用书面形式，由其授权代表签字，但不得超出投标文件的范围或者改</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变投标文件的实质性内容。</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20.1.4 </w:t>
      </w:r>
      <w:r>
        <w:rPr>
          <w:rFonts w:cs="宋体"/>
          <w:color w:val="000000" w:themeColor="text1"/>
          <w:sz w:val="24"/>
          <w:szCs w:val="24"/>
        </w:rPr>
        <w:t>评标过程的保密性</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1</w:t>
      </w:r>
      <w:r>
        <w:rPr>
          <w:rFonts w:cs="宋体"/>
          <w:color w:val="000000" w:themeColor="text1"/>
          <w:sz w:val="24"/>
          <w:szCs w:val="24"/>
        </w:rPr>
        <w:t>）采取必要措施，保证评标在严格保密的情况下进行。</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2</w:t>
      </w:r>
      <w:r>
        <w:rPr>
          <w:rFonts w:cs="宋体"/>
          <w:color w:val="000000" w:themeColor="text1"/>
          <w:sz w:val="24"/>
          <w:szCs w:val="24"/>
        </w:rPr>
        <w:t>）任何单位和个人不得非法干预、影响评标的确定，以及评标过程和结果。</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3</w:t>
      </w:r>
      <w:r>
        <w:rPr>
          <w:rFonts w:cs="宋体"/>
          <w:color w:val="000000" w:themeColor="text1"/>
          <w:sz w:val="24"/>
          <w:szCs w:val="24"/>
        </w:rPr>
        <w:t>）凡是与审查、澄清、评价和比较投标的有关资料等，均不向投标人及与评标无关的</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其他人员透露。</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21</w:t>
      </w:r>
      <w:r>
        <w:rPr>
          <w:rFonts w:cs="宋体"/>
          <w:b/>
          <w:color w:val="000000" w:themeColor="text1"/>
          <w:sz w:val="24"/>
          <w:szCs w:val="24"/>
        </w:rPr>
        <w:t>、定标</w:t>
      </w:r>
      <w:r>
        <w:rPr>
          <w:rFonts w:cs="宋体"/>
          <w:b/>
          <w:color w:val="000000" w:themeColor="text1"/>
          <w:sz w:val="24"/>
          <w:szCs w:val="24"/>
        </w:rPr>
        <w:t xml:space="preserve"> </w:t>
      </w:r>
    </w:p>
    <w:p w:rsidR="00525513" w:rsidRDefault="006E1B8C">
      <w:pPr>
        <w:pStyle w:val="aa"/>
        <w:widowControl/>
        <w:spacing w:line="360" w:lineRule="auto"/>
        <w:ind w:firstLineChars="200" w:firstLine="480"/>
        <w:rPr>
          <w:rFonts w:cs="宋体" w:hint="default"/>
          <w:color w:val="000000" w:themeColor="text1"/>
          <w:szCs w:val="24"/>
        </w:rPr>
      </w:pPr>
      <w:r>
        <w:rPr>
          <w:rFonts w:cs="宋体"/>
          <w:color w:val="000000" w:themeColor="text1"/>
          <w:szCs w:val="24"/>
        </w:rPr>
        <w:t>21.1</w:t>
      </w:r>
      <w:r>
        <w:rPr>
          <w:rFonts w:cs="宋体"/>
          <w:color w:val="000000" w:themeColor="text1"/>
          <w:szCs w:val="24"/>
        </w:rPr>
        <w:t>评标方法和原则：</w:t>
      </w:r>
      <w:r>
        <w:rPr>
          <w:rFonts w:cs="宋体"/>
          <w:color w:val="000000" w:themeColor="text1"/>
          <w:szCs w:val="24"/>
        </w:rPr>
        <w:t>本工程</w:t>
      </w:r>
      <w:r>
        <w:rPr>
          <w:rFonts w:cs="宋体"/>
          <w:color w:val="000000" w:themeColor="text1"/>
          <w:szCs w:val="24"/>
        </w:rPr>
        <w:t>将优胜方案设计者</w:t>
      </w:r>
      <w:r>
        <w:rPr>
          <w:rFonts w:cs="宋体"/>
          <w:color w:val="000000" w:themeColor="text1"/>
          <w:szCs w:val="24"/>
        </w:rPr>
        <w:t>确定</w:t>
      </w:r>
      <w:r>
        <w:rPr>
          <w:rFonts w:cs="宋体"/>
          <w:color w:val="000000" w:themeColor="text1"/>
          <w:szCs w:val="24"/>
        </w:rPr>
        <w:t>为</w:t>
      </w:r>
      <w:r>
        <w:rPr>
          <w:rFonts w:cs="宋体"/>
          <w:color w:val="000000" w:themeColor="text1"/>
          <w:szCs w:val="24"/>
        </w:rPr>
        <w:t>中标单位</w:t>
      </w:r>
      <w:r>
        <w:rPr>
          <w:rFonts w:cs="宋体"/>
          <w:color w:val="000000" w:themeColor="text1"/>
          <w:szCs w:val="24"/>
        </w:rPr>
        <w:t>，</w:t>
      </w:r>
      <w:r>
        <w:rPr>
          <w:rFonts w:cs="宋体"/>
          <w:color w:val="000000" w:themeColor="text1"/>
          <w:szCs w:val="24"/>
        </w:rPr>
        <w:t>由中标单位完成项目的设计及施工。先按招标文件要求</w:t>
      </w:r>
      <w:r>
        <w:rPr>
          <w:rFonts w:cs="宋体"/>
          <w:color w:val="000000" w:themeColor="text1"/>
          <w:szCs w:val="24"/>
        </w:rPr>
        <w:t>对各投标单位进行资格审查，资格审查结束后，代理机构将通过资格审查的各投标单位所提交的投标文件</w:t>
      </w:r>
      <w:r>
        <w:rPr>
          <w:rFonts w:cs="宋体"/>
          <w:color w:val="000000" w:themeColor="text1"/>
          <w:szCs w:val="24"/>
        </w:rPr>
        <w:t>(</w:t>
      </w:r>
      <w:r>
        <w:rPr>
          <w:rFonts w:cs="宋体"/>
          <w:color w:val="000000" w:themeColor="text1"/>
          <w:szCs w:val="24"/>
        </w:rPr>
        <w:t>含设计方案</w:t>
      </w:r>
      <w:r>
        <w:rPr>
          <w:rFonts w:cs="宋体"/>
          <w:color w:val="000000" w:themeColor="text1"/>
          <w:szCs w:val="24"/>
        </w:rPr>
        <w:t>)</w:t>
      </w:r>
      <w:r>
        <w:rPr>
          <w:rFonts w:cs="宋体"/>
          <w:color w:val="000000" w:themeColor="text1"/>
          <w:szCs w:val="24"/>
        </w:rPr>
        <w:t>送至</w:t>
      </w:r>
      <w:r>
        <w:rPr>
          <w:rFonts w:cs="宋体"/>
          <w:color w:val="000000" w:themeColor="text1"/>
          <w:szCs w:val="24"/>
        </w:rPr>
        <w:t>建设单位</w:t>
      </w:r>
      <w:r>
        <w:rPr>
          <w:rFonts w:cs="宋体"/>
          <w:color w:val="000000" w:themeColor="text1"/>
          <w:szCs w:val="24"/>
        </w:rPr>
        <w:t>处，由</w:t>
      </w:r>
      <w:r>
        <w:rPr>
          <w:rFonts w:cs="宋体"/>
          <w:color w:val="000000" w:themeColor="text1"/>
          <w:szCs w:val="24"/>
        </w:rPr>
        <w:t>建设单位</w:t>
      </w:r>
      <w:r>
        <w:rPr>
          <w:rFonts w:cs="宋体"/>
          <w:color w:val="000000" w:themeColor="text1"/>
          <w:szCs w:val="24"/>
        </w:rPr>
        <w:lastRenderedPageBreak/>
        <w:t>对各设计方案的技术可行性、组织可行性、经济可行性等方面进行分析</w:t>
      </w:r>
      <w:r>
        <w:rPr>
          <w:rFonts w:cs="宋体"/>
          <w:color w:val="000000" w:themeColor="text1"/>
          <w:szCs w:val="24"/>
        </w:rPr>
        <w:t>，比选确定</w:t>
      </w:r>
      <w:r>
        <w:rPr>
          <w:rFonts w:cs="宋体"/>
          <w:color w:val="000000" w:themeColor="text1"/>
          <w:szCs w:val="24"/>
        </w:rPr>
        <w:t>最终采用的方案，</w:t>
      </w:r>
      <w:r>
        <w:rPr>
          <w:rFonts w:cs="宋体"/>
          <w:color w:val="000000" w:themeColor="text1"/>
          <w:szCs w:val="24"/>
        </w:rPr>
        <w:t>方案中标者</w:t>
      </w:r>
      <w:r>
        <w:rPr>
          <w:rFonts w:cs="宋体"/>
          <w:color w:val="000000" w:themeColor="text1"/>
          <w:szCs w:val="24"/>
        </w:rPr>
        <w:t>即确定</w:t>
      </w:r>
      <w:r>
        <w:rPr>
          <w:rFonts w:cs="宋体"/>
          <w:color w:val="000000" w:themeColor="text1"/>
          <w:szCs w:val="24"/>
        </w:rPr>
        <w:t>为</w:t>
      </w:r>
      <w:r>
        <w:rPr>
          <w:rFonts w:cs="宋体"/>
          <w:color w:val="000000" w:themeColor="text1"/>
          <w:szCs w:val="24"/>
        </w:rPr>
        <w:t>中标单位。。</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21.2 </w:t>
      </w:r>
      <w:r>
        <w:rPr>
          <w:rFonts w:cs="宋体"/>
          <w:color w:val="000000" w:themeColor="text1"/>
          <w:sz w:val="24"/>
          <w:szCs w:val="24"/>
        </w:rPr>
        <w:t>中标通知书对采购人和中标供应商具有同等法律效力。</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21.3 </w:t>
      </w:r>
      <w:r>
        <w:rPr>
          <w:rFonts w:cs="宋体"/>
          <w:color w:val="000000" w:themeColor="text1"/>
          <w:sz w:val="24"/>
          <w:szCs w:val="24"/>
        </w:rPr>
        <w:t>中标通知书发出后，采购人或中标供应商拒绝签订合同的，拒绝签订合同的一方应</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至少向另一方支付与投标保证金相等的补偿金，以及为招标、投标所发生的有关费用和双方</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商定的其他补偿。</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21.4</w:t>
      </w:r>
      <w:r>
        <w:rPr>
          <w:rFonts w:cs="宋体"/>
          <w:b/>
          <w:color w:val="000000" w:themeColor="text1"/>
          <w:sz w:val="24"/>
          <w:szCs w:val="24"/>
        </w:rPr>
        <w:t xml:space="preserve"> </w:t>
      </w:r>
      <w:r>
        <w:rPr>
          <w:rFonts w:cs="宋体"/>
          <w:b/>
          <w:color w:val="000000" w:themeColor="text1"/>
          <w:sz w:val="24"/>
          <w:szCs w:val="24"/>
        </w:rPr>
        <w:t>中标通知书发出后，中标供应商除发生法律规定的不能预见、不能避免并不能克</w:t>
      </w:r>
      <w:r>
        <w:rPr>
          <w:rFonts w:cs="宋体"/>
          <w:b/>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b/>
          <w:color w:val="000000" w:themeColor="text1"/>
          <w:sz w:val="24"/>
          <w:szCs w:val="24"/>
        </w:rPr>
        <w:t>服的客观情况外不得放弃或拒绝签订合同的。放弃或拒绝签订合同的，投标保证金不予退还。</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21.5</w:t>
      </w:r>
      <w:r>
        <w:rPr>
          <w:rFonts w:cs="宋体"/>
          <w:color w:val="000000" w:themeColor="text1"/>
          <w:sz w:val="24"/>
          <w:szCs w:val="24"/>
        </w:rPr>
        <w:t>采购代理机构对未中标的投标人不作未中标原因的解释。</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21.6 </w:t>
      </w:r>
      <w:r>
        <w:rPr>
          <w:rFonts w:cs="宋体"/>
          <w:color w:val="000000" w:themeColor="text1"/>
          <w:sz w:val="24"/>
          <w:szCs w:val="24"/>
        </w:rPr>
        <w:t>所有投标文件都将作为档案保存，不论中标与否，采购代理机构均不退回。</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五、履约保证金</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22</w:t>
      </w:r>
      <w:r>
        <w:rPr>
          <w:rFonts w:cs="宋体"/>
          <w:b/>
          <w:color w:val="000000" w:themeColor="text1"/>
          <w:sz w:val="24"/>
          <w:szCs w:val="24"/>
        </w:rPr>
        <w:t>、履约保证金</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22.1 </w:t>
      </w:r>
      <w:r>
        <w:rPr>
          <w:rFonts w:cs="宋体"/>
          <w:color w:val="000000" w:themeColor="text1"/>
          <w:sz w:val="24"/>
          <w:szCs w:val="24"/>
        </w:rPr>
        <w:t>中标供应商向招标人缴纳中标金额的</w:t>
      </w:r>
      <w:r>
        <w:rPr>
          <w:rFonts w:cs="宋体"/>
          <w:b/>
          <w:color w:val="000000" w:themeColor="text1"/>
          <w:sz w:val="24"/>
          <w:szCs w:val="24"/>
        </w:rPr>
        <w:t>10%</w:t>
      </w:r>
      <w:r>
        <w:rPr>
          <w:rFonts w:cs="宋体"/>
          <w:color w:val="000000" w:themeColor="text1"/>
          <w:sz w:val="24"/>
          <w:szCs w:val="24"/>
        </w:rPr>
        <w:t>作为履约保证金。</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22.2 </w:t>
      </w:r>
      <w:r>
        <w:rPr>
          <w:rFonts w:cs="宋体"/>
          <w:color w:val="000000" w:themeColor="text1"/>
          <w:sz w:val="24"/>
          <w:szCs w:val="24"/>
        </w:rPr>
        <w:t>履约保证金的有效期为该项目验收合格时止。</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22.3 </w:t>
      </w:r>
      <w:r>
        <w:rPr>
          <w:rFonts w:cs="宋体"/>
          <w:color w:val="000000" w:themeColor="text1"/>
          <w:sz w:val="24"/>
          <w:szCs w:val="24"/>
        </w:rPr>
        <w:t>如中标供应商未能履行合同规定的义务，甲方有权从履约保证金中取得补偿。</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22.4 </w:t>
      </w:r>
      <w:r>
        <w:rPr>
          <w:rFonts w:cs="宋体"/>
          <w:color w:val="000000" w:themeColor="text1"/>
          <w:sz w:val="24"/>
          <w:szCs w:val="24"/>
        </w:rPr>
        <w:t>履约保证金凭采购方签字的验收报告在五个工作日内无息退还给中标供应商。</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六、签订合同</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23</w:t>
      </w:r>
      <w:r>
        <w:rPr>
          <w:rFonts w:cs="宋体"/>
          <w:b/>
          <w:color w:val="000000" w:themeColor="text1"/>
          <w:sz w:val="24"/>
          <w:szCs w:val="24"/>
        </w:rPr>
        <w:t>、签订合同</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23.1 </w:t>
      </w:r>
      <w:r>
        <w:rPr>
          <w:rFonts w:cs="宋体"/>
          <w:color w:val="000000" w:themeColor="text1"/>
          <w:sz w:val="24"/>
          <w:szCs w:val="24"/>
        </w:rPr>
        <w:t>中标供应商应当自中标通知书发出之日起</w:t>
      </w:r>
      <w:r>
        <w:rPr>
          <w:rFonts w:cs="宋体"/>
          <w:color w:val="000000" w:themeColor="text1"/>
          <w:sz w:val="24"/>
          <w:szCs w:val="24"/>
        </w:rPr>
        <w:t>十日内，按照招标文件和中标供应商投</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标文件的约定与采购人签订政府采购合同，所签订的合同不得对招标文件和中标供应商投标</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文件作实质性修改。</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23.2 </w:t>
      </w:r>
      <w:r>
        <w:rPr>
          <w:rFonts w:cs="宋体"/>
          <w:color w:val="000000" w:themeColor="text1"/>
          <w:sz w:val="24"/>
          <w:szCs w:val="24"/>
        </w:rPr>
        <w:t>采购人不得向中标供应商提出任何不合理的要求作为签订合同的条件，不得与中标供应商私下订立背离合同实质性内容的协议。</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23.3 </w:t>
      </w:r>
      <w:r>
        <w:rPr>
          <w:rFonts w:cs="宋体"/>
          <w:color w:val="000000" w:themeColor="text1"/>
          <w:sz w:val="24"/>
          <w:szCs w:val="24"/>
        </w:rPr>
        <w:t>政府采购合同履行中，采购人需追加与合同标的相同的货物的，在不改变合同其他</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条款的前提下，可以与供应商协商签订补充合同，但所有补充合同的采购金额不得超过原合</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同采购金额的百分之十。</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七、质疑和投诉</w:t>
      </w:r>
      <w:r>
        <w:rPr>
          <w:rFonts w:cs="宋体"/>
          <w:b/>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24</w:t>
      </w:r>
      <w:r>
        <w:rPr>
          <w:rFonts w:cs="宋体"/>
          <w:b/>
          <w:color w:val="000000" w:themeColor="text1"/>
          <w:sz w:val="24"/>
          <w:szCs w:val="24"/>
        </w:rPr>
        <w:t>、质疑和投诉</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24.1 </w:t>
      </w:r>
      <w:r>
        <w:rPr>
          <w:rFonts w:cs="宋体"/>
          <w:color w:val="000000" w:themeColor="text1"/>
          <w:sz w:val="24"/>
          <w:szCs w:val="24"/>
        </w:rPr>
        <w:t>投标人对招标活动事项有疑问的，可以向采购代理机构提出询问，采购单位和采购代理机构将依法作出答复，但答复的内容不涉及商业秘密</w:t>
      </w:r>
      <w:r>
        <w:rPr>
          <w:rFonts w:cs="宋体"/>
          <w:b/>
          <w:color w:val="000000" w:themeColor="text1"/>
          <w:sz w:val="24"/>
          <w:szCs w:val="24"/>
        </w:rPr>
        <w:t>。</w:t>
      </w:r>
      <w:r>
        <w:rPr>
          <w:rFonts w:cs="宋体"/>
          <w:b/>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lastRenderedPageBreak/>
        <w:t xml:space="preserve">24.2 </w:t>
      </w:r>
      <w:r>
        <w:rPr>
          <w:rFonts w:cs="宋体"/>
          <w:color w:val="000000" w:themeColor="text1"/>
          <w:sz w:val="24"/>
          <w:szCs w:val="24"/>
        </w:rPr>
        <w:t>投标人认为采购文件、采购过程和中标结果使自己的合法权益受到损害的，可以在</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知道或者应当知道其权益受到损害之日起</w:t>
      </w:r>
      <w:r>
        <w:rPr>
          <w:rFonts w:cs="宋体"/>
          <w:color w:val="000000" w:themeColor="text1"/>
          <w:sz w:val="24"/>
          <w:szCs w:val="24"/>
        </w:rPr>
        <w:t>7</w:t>
      </w:r>
      <w:r>
        <w:rPr>
          <w:rFonts w:cs="宋体"/>
          <w:color w:val="000000" w:themeColor="text1"/>
          <w:sz w:val="24"/>
          <w:szCs w:val="24"/>
        </w:rPr>
        <w:t>个工作日内，将质疑文件原件送达采购代理机构。</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24.3 </w:t>
      </w:r>
      <w:r>
        <w:rPr>
          <w:rFonts w:cs="宋体"/>
          <w:color w:val="000000" w:themeColor="text1"/>
          <w:sz w:val="24"/>
          <w:szCs w:val="24"/>
        </w:rPr>
        <w:t>质疑文件应包括以下主要内容，并按照“谁主张、谁举证”的原则，附上相关证明</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材料。否则不予受理：</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1</w:t>
      </w:r>
      <w:r>
        <w:rPr>
          <w:rFonts w:cs="宋体"/>
          <w:color w:val="000000" w:themeColor="text1"/>
          <w:sz w:val="24"/>
          <w:szCs w:val="24"/>
        </w:rPr>
        <w:t>）质疑项目名称、开标时间；</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2</w:t>
      </w:r>
      <w:r>
        <w:rPr>
          <w:rFonts w:cs="宋体"/>
          <w:color w:val="000000" w:themeColor="text1"/>
          <w:sz w:val="24"/>
          <w:szCs w:val="24"/>
        </w:rPr>
        <w:t>）具体的质疑事项及法律依据（具体条款）；</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3</w:t>
      </w:r>
      <w:r>
        <w:rPr>
          <w:rFonts w:cs="宋体"/>
          <w:color w:val="000000" w:themeColor="text1"/>
          <w:sz w:val="24"/>
          <w:szCs w:val="24"/>
        </w:rPr>
        <w:t>）质疑相关证明文件或证明材料，如果涉及到产品功能或技术指标的，应出具相关制</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造商的证明文件；</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4</w:t>
      </w:r>
      <w:r>
        <w:rPr>
          <w:rFonts w:cs="宋体"/>
          <w:color w:val="000000" w:themeColor="text1"/>
          <w:sz w:val="24"/>
          <w:szCs w:val="24"/>
        </w:rPr>
        <w:t>）质疑供应商名称、地址、联系方式（包括手机、传真号码）；</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w:t>
      </w:r>
      <w:r>
        <w:rPr>
          <w:rFonts w:cs="宋体"/>
          <w:color w:val="000000" w:themeColor="text1"/>
          <w:sz w:val="24"/>
          <w:szCs w:val="24"/>
        </w:rPr>
        <w:t>5</w:t>
      </w:r>
      <w:r>
        <w:rPr>
          <w:rFonts w:cs="宋体"/>
          <w:color w:val="000000" w:themeColor="text1"/>
          <w:sz w:val="24"/>
          <w:szCs w:val="24"/>
        </w:rPr>
        <w:t>）法定代表人签署本人姓名或印盖本人姓名章并加盖单位公章，或法定代</w:t>
      </w:r>
      <w:r>
        <w:rPr>
          <w:rFonts w:cs="宋体"/>
          <w:color w:val="000000" w:themeColor="text1"/>
          <w:sz w:val="24"/>
          <w:szCs w:val="24"/>
        </w:rPr>
        <w:t>表人特别授</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权加盖单位公章，并由参加采购项目的授权代表签署本人姓名或印盖本人姓名章等。</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24.4 </w:t>
      </w:r>
      <w:r>
        <w:rPr>
          <w:rFonts w:cs="宋体"/>
          <w:color w:val="000000" w:themeColor="text1"/>
          <w:sz w:val="24"/>
          <w:szCs w:val="24"/>
        </w:rPr>
        <w:t>投标人不得虚假质疑和恶意质疑，并对质疑内容的真实性承担责任。投标人或者其</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他利害关系人通过捏造事实、伪造证明材料等方式提出异议或投诉，阻碍招投标活动正常进</w:t>
      </w:r>
      <w:r>
        <w:rPr>
          <w:rFonts w:cs="宋体"/>
          <w:color w:val="000000" w:themeColor="text1"/>
          <w:sz w:val="24"/>
          <w:szCs w:val="24"/>
        </w:rPr>
        <w:t xml:space="preserve"> </w:t>
      </w:r>
    </w:p>
    <w:p w:rsidR="00525513" w:rsidRDefault="006E1B8C">
      <w:pPr>
        <w:widowControl/>
        <w:spacing w:line="360" w:lineRule="auto"/>
        <w:rPr>
          <w:rFonts w:cs="宋体" w:hint="default"/>
          <w:color w:val="000000" w:themeColor="text1"/>
          <w:sz w:val="24"/>
          <w:szCs w:val="24"/>
        </w:rPr>
      </w:pPr>
      <w:r>
        <w:rPr>
          <w:rFonts w:cs="宋体"/>
          <w:color w:val="000000" w:themeColor="text1"/>
          <w:sz w:val="24"/>
          <w:szCs w:val="24"/>
        </w:rPr>
        <w:t>行的，属于严重不良行为，采购代理结构将提请财政部门将其列入不良行为记录名单，并依法予以处罚。</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24.5 </w:t>
      </w:r>
      <w:r>
        <w:rPr>
          <w:rFonts w:cs="宋体"/>
          <w:color w:val="000000" w:themeColor="text1"/>
          <w:sz w:val="24"/>
          <w:szCs w:val="24"/>
        </w:rPr>
        <w:t>采购代理机构在收到投标人的书面质疑后将及时组织调查核实，在</w:t>
      </w:r>
      <w:r>
        <w:rPr>
          <w:rFonts w:cs="宋体"/>
          <w:b/>
          <w:color w:val="000000" w:themeColor="text1"/>
          <w:sz w:val="24"/>
          <w:szCs w:val="24"/>
        </w:rPr>
        <w:t>7</w:t>
      </w:r>
      <w:r>
        <w:rPr>
          <w:rFonts w:cs="宋体"/>
          <w:b/>
          <w:color w:val="000000" w:themeColor="text1"/>
          <w:sz w:val="24"/>
          <w:szCs w:val="24"/>
        </w:rPr>
        <w:t>个工作日内</w:t>
      </w:r>
      <w:r>
        <w:rPr>
          <w:rFonts w:cs="宋体"/>
          <w:color w:val="000000" w:themeColor="text1"/>
          <w:sz w:val="24"/>
          <w:szCs w:val="24"/>
        </w:rPr>
        <w:t>作出答复，并以书面形式通知质疑投标人，答复的内容不涉及商业秘密。</w:t>
      </w:r>
      <w:r>
        <w:rPr>
          <w:rFonts w:cs="宋体"/>
          <w:color w:val="000000" w:themeColor="text1"/>
          <w:sz w:val="24"/>
          <w:szCs w:val="24"/>
        </w:rPr>
        <w:t xml:space="preserve"> </w:t>
      </w:r>
    </w:p>
    <w:p w:rsidR="00525513" w:rsidRDefault="006E1B8C">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八、工期要求：</w:t>
      </w:r>
      <w:r>
        <w:rPr>
          <w:rFonts w:cs="宋体"/>
          <w:color w:val="000000" w:themeColor="text1"/>
          <w:sz w:val="24"/>
          <w:szCs w:val="24"/>
        </w:rPr>
        <w:t>供应商在签订合同后</w:t>
      </w:r>
      <w:r>
        <w:rPr>
          <w:rFonts w:cs="宋体"/>
          <w:color w:val="000000" w:themeColor="text1"/>
          <w:sz w:val="24"/>
          <w:szCs w:val="24"/>
        </w:rPr>
        <w:t>30</w:t>
      </w:r>
      <w:r>
        <w:rPr>
          <w:rFonts w:cs="宋体"/>
          <w:color w:val="000000" w:themeColor="text1"/>
          <w:sz w:val="24"/>
          <w:szCs w:val="24"/>
        </w:rPr>
        <w:t>日内供货安装调试完。</w:t>
      </w:r>
      <w:r>
        <w:rPr>
          <w:rFonts w:cs="宋体"/>
          <w:color w:val="000000" w:themeColor="text1"/>
          <w:sz w:val="24"/>
          <w:szCs w:val="24"/>
        </w:rPr>
        <w:t xml:space="preserve"> </w:t>
      </w:r>
    </w:p>
    <w:p w:rsidR="00525513" w:rsidRDefault="006E1B8C">
      <w:pPr>
        <w:pStyle w:val="a5"/>
        <w:kinsoku w:val="0"/>
        <w:overflowPunct w:val="0"/>
        <w:spacing w:line="360" w:lineRule="auto"/>
        <w:ind w:firstLineChars="200" w:firstLine="480"/>
        <w:rPr>
          <w:rFonts w:hint="default"/>
          <w:color w:val="000000" w:themeColor="text1"/>
          <w:sz w:val="25"/>
        </w:rPr>
      </w:pPr>
      <w:r>
        <w:rPr>
          <w:rFonts w:cs="宋体"/>
          <w:bCs/>
          <w:color w:val="000000" w:themeColor="text1"/>
          <w:sz w:val="24"/>
          <w:szCs w:val="24"/>
        </w:rPr>
        <w:t>九、付款方式：全部</w:t>
      </w:r>
      <w:r>
        <w:rPr>
          <w:rFonts w:cs="宋体"/>
          <w:color w:val="000000" w:themeColor="text1"/>
          <w:sz w:val="24"/>
          <w:szCs w:val="24"/>
        </w:rPr>
        <w:t>材料进场后付至合同价的</w:t>
      </w:r>
      <w:r>
        <w:rPr>
          <w:rFonts w:cs="宋体"/>
          <w:color w:val="000000" w:themeColor="text1"/>
          <w:sz w:val="24"/>
          <w:szCs w:val="24"/>
        </w:rPr>
        <w:t>20%</w:t>
      </w:r>
      <w:r>
        <w:rPr>
          <w:rFonts w:cs="宋体"/>
          <w:color w:val="000000" w:themeColor="text1"/>
          <w:sz w:val="24"/>
          <w:szCs w:val="24"/>
        </w:rPr>
        <w:t>，安装调试完成以后付至合同价的</w:t>
      </w:r>
      <w:r>
        <w:rPr>
          <w:rFonts w:cs="宋体"/>
          <w:color w:val="000000" w:themeColor="text1"/>
          <w:sz w:val="24"/>
          <w:szCs w:val="24"/>
        </w:rPr>
        <w:t>60%</w:t>
      </w:r>
      <w:r>
        <w:rPr>
          <w:rFonts w:cs="宋体"/>
          <w:color w:val="000000" w:themeColor="text1"/>
          <w:sz w:val="24"/>
          <w:szCs w:val="24"/>
        </w:rPr>
        <w:t>，验收合格后付至合同价的</w:t>
      </w:r>
      <w:r>
        <w:rPr>
          <w:rFonts w:cs="宋体"/>
          <w:color w:val="000000" w:themeColor="text1"/>
          <w:sz w:val="24"/>
          <w:szCs w:val="24"/>
        </w:rPr>
        <w:t>90%</w:t>
      </w:r>
      <w:r>
        <w:rPr>
          <w:rFonts w:cs="宋体"/>
          <w:color w:val="000000" w:themeColor="text1"/>
          <w:sz w:val="24"/>
          <w:szCs w:val="24"/>
        </w:rPr>
        <w:t>，留合同价的</w:t>
      </w:r>
      <w:r>
        <w:rPr>
          <w:rFonts w:cs="宋体"/>
          <w:color w:val="000000" w:themeColor="text1"/>
          <w:sz w:val="24"/>
          <w:szCs w:val="24"/>
        </w:rPr>
        <w:t>10%</w:t>
      </w:r>
      <w:r>
        <w:rPr>
          <w:rFonts w:cs="宋体"/>
          <w:color w:val="000000" w:themeColor="text1"/>
          <w:sz w:val="24"/>
          <w:szCs w:val="24"/>
        </w:rPr>
        <w:t>做质量保证金，质保期两年，质保期满以后一次性付清剩余的全部工程款。</w:t>
      </w:r>
    </w:p>
    <w:p w:rsidR="00525513" w:rsidRDefault="00525513">
      <w:pPr>
        <w:widowControl/>
        <w:spacing w:line="360" w:lineRule="auto"/>
        <w:ind w:firstLineChars="200" w:firstLine="480"/>
        <w:rPr>
          <w:rFonts w:cs="宋体" w:hint="default"/>
          <w:color w:val="000000" w:themeColor="text1"/>
          <w:sz w:val="24"/>
          <w:szCs w:val="24"/>
        </w:rPr>
      </w:pPr>
    </w:p>
    <w:p w:rsidR="00525513" w:rsidRDefault="00525513">
      <w:pPr>
        <w:widowControl/>
        <w:spacing w:line="360" w:lineRule="auto"/>
        <w:ind w:firstLineChars="200" w:firstLine="480"/>
        <w:rPr>
          <w:rFonts w:cs="宋体" w:hint="default"/>
          <w:color w:val="000000" w:themeColor="text1"/>
          <w:sz w:val="24"/>
          <w:szCs w:val="24"/>
        </w:rPr>
      </w:pPr>
    </w:p>
    <w:p w:rsidR="00525513" w:rsidRDefault="00525513">
      <w:pPr>
        <w:widowControl/>
        <w:spacing w:line="360" w:lineRule="auto"/>
        <w:ind w:firstLineChars="200" w:firstLine="480"/>
        <w:rPr>
          <w:rFonts w:cs="宋体" w:hint="default"/>
          <w:color w:val="000000" w:themeColor="text1"/>
          <w:sz w:val="24"/>
          <w:szCs w:val="24"/>
        </w:rPr>
      </w:pPr>
    </w:p>
    <w:p w:rsidR="00525513" w:rsidRDefault="00525513">
      <w:pPr>
        <w:widowControl/>
        <w:spacing w:line="360" w:lineRule="auto"/>
        <w:ind w:firstLineChars="200" w:firstLine="480"/>
        <w:rPr>
          <w:rFonts w:cs="宋体" w:hint="default"/>
          <w:color w:val="000000" w:themeColor="text1"/>
          <w:sz w:val="24"/>
          <w:szCs w:val="24"/>
        </w:rPr>
      </w:pPr>
    </w:p>
    <w:p w:rsidR="00525513" w:rsidRDefault="00525513">
      <w:pPr>
        <w:widowControl/>
        <w:spacing w:line="360" w:lineRule="auto"/>
        <w:ind w:firstLineChars="200" w:firstLine="480"/>
        <w:rPr>
          <w:rFonts w:cs="宋体" w:hint="default"/>
          <w:color w:val="000000" w:themeColor="text1"/>
          <w:sz w:val="24"/>
          <w:szCs w:val="24"/>
        </w:rPr>
      </w:pPr>
    </w:p>
    <w:p w:rsidR="00525513" w:rsidRDefault="00525513">
      <w:pPr>
        <w:widowControl/>
        <w:spacing w:line="360" w:lineRule="auto"/>
        <w:ind w:firstLineChars="200" w:firstLine="480"/>
        <w:rPr>
          <w:rFonts w:cs="宋体" w:hint="default"/>
          <w:color w:val="000000" w:themeColor="text1"/>
          <w:sz w:val="24"/>
          <w:szCs w:val="24"/>
        </w:rPr>
      </w:pPr>
    </w:p>
    <w:p w:rsidR="00525513" w:rsidRDefault="00525513">
      <w:pPr>
        <w:pStyle w:val="a5"/>
        <w:kinsoku w:val="0"/>
        <w:overflowPunct w:val="0"/>
        <w:spacing w:line="360" w:lineRule="auto"/>
        <w:rPr>
          <w:rFonts w:cs="宋体"/>
          <w:color w:val="000000" w:themeColor="text1"/>
          <w:sz w:val="24"/>
          <w:szCs w:val="24"/>
        </w:rPr>
      </w:pPr>
    </w:p>
    <w:p w:rsidR="00E556E8" w:rsidRDefault="00E556E8">
      <w:pPr>
        <w:pStyle w:val="a5"/>
        <w:kinsoku w:val="0"/>
        <w:overflowPunct w:val="0"/>
        <w:spacing w:line="360" w:lineRule="auto"/>
        <w:rPr>
          <w:rFonts w:cs="宋体"/>
          <w:color w:val="000000" w:themeColor="text1"/>
          <w:sz w:val="24"/>
          <w:szCs w:val="24"/>
        </w:rPr>
      </w:pPr>
    </w:p>
    <w:p w:rsidR="00E556E8" w:rsidRDefault="00E556E8">
      <w:pPr>
        <w:pStyle w:val="a5"/>
        <w:kinsoku w:val="0"/>
        <w:overflowPunct w:val="0"/>
        <w:spacing w:line="360" w:lineRule="auto"/>
        <w:rPr>
          <w:rFonts w:cs="宋体" w:hint="default"/>
          <w:color w:val="000000" w:themeColor="text1"/>
          <w:sz w:val="24"/>
          <w:szCs w:val="24"/>
        </w:rPr>
      </w:pPr>
    </w:p>
    <w:p w:rsidR="00525513" w:rsidRDefault="006E1B8C">
      <w:pPr>
        <w:widowControl/>
        <w:jc w:val="center"/>
        <w:rPr>
          <w:rFonts w:hint="default"/>
          <w:color w:val="000000" w:themeColor="text1"/>
          <w:sz w:val="32"/>
          <w:szCs w:val="32"/>
        </w:rPr>
      </w:pPr>
      <w:r>
        <w:rPr>
          <w:rFonts w:cs="宋体"/>
          <w:b/>
          <w:color w:val="000000" w:themeColor="text1"/>
          <w:sz w:val="32"/>
          <w:szCs w:val="32"/>
        </w:rPr>
        <w:lastRenderedPageBreak/>
        <w:t>第三章</w:t>
      </w:r>
      <w:r>
        <w:rPr>
          <w:rFonts w:cs="宋体"/>
          <w:b/>
          <w:color w:val="000000" w:themeColor="text1"/>
          <w:sz w:val="32"/>
          <w:szCs w:val="32"/>
        </w:rPr>
        <w:t xml:space="preserve">  </w:t>
      </w:r>
      <w:r>
        <w:rPr>
          <w:rFonts w:cs="宋体"/>
          <w:b/>
          <w:color w:val="000000" w:themeColor="text1"/>
          <w:sz w:val="32"/>
          <w:szCs w:val="32"/>
        </w:rPr>
        <w:t>采购需求一览表及采购要求</w:t>
      </w:r>
    </w:p>
    <w:p w:rsidR="00525513" w:rsidRDefault="00525513">
      <w:pPr>
        <w:widowControl/>
        <w:jc w:val="center"/>
        <w:rPr>
          <w:rFonts w:cs="宋体" w:hint="default"/>
          <w:b/>
          <w:color w:val="000000" w:themeColor="text1"/>
          <w:sz w:val="30"/>
          <w:szCs w:val="30"/>
        </w:rPr>
      </w:pPr>
    </w:p>
    <w:p w:rsidR="00525513" w:rsidRDefault="006E1B8C">
      <w:pPr>
        <w:widowControl/>
        <w:ind w:firstLineChars="200" w:firstLine="482"/>
        <w:jc w:val="both"/>
        <w:rPr>
          <w:rFonts w:cs="宋体" w:hint="default"/>
          <w:b/>
          <w:color w:val="000000" w:themeColor="text1"/>
          <w:sz w:val="28"/>
          <w:szCs w:val="28"/>
        </w:rPr>
      </w:pPr>
      <w:r>
        <w:rPr>
          <w:rFonts w:cs="宋体"/>
          <w:b/>
          <w:color w:val="000000" w:themeColor="text1"/>
          <w:sz w:val="24"/>
          <w:szCs w:val="24"/>
        </w:rPr>
        <w:t>一、采购需求表</w:t>
      </w:r>
    </w:p>
    <w:tbl>
      <w:tblPr>
        <w:tblStyle w:val="ac"/>
        <w:tblW w:w="0" w:type="auto"/>
        <w:tblLook w:val="04A0"/>
      </w:tblPr>
      <w:tblGrid>
        <w:gridCol w:w="2491"/>
        <w:gridCol w:w="7475"/>
      </w:tblGrid>
      <w:tr w:rsidR="00525513">
        <w:tc>
          <w:tcPr>
            <w:tcW w:w="2491" w:type="dxa"/>
          </w:tcPr>
          <w:p w:rsidR="00525513" w:rsidRDefault="006E1B8C">
            <w:pPr>
              <w:widowControl/>
              <w:spacing w:line="360" w:lineRule="auto"/>
              <w:jc w:val="center"/>
              <w:rPr>
                <w:rFonts w:cs="宋体" w:hint="default"/>
                <w:b/>
                <w:color w:val="000000" w:themeColor="text1"/>
                <w:sz w:val="24"/>
                <w:szCs w:val="24"/>
              </w:rPr>
            </w:pPr>
            <w:r>
              <w:rPr>
                <w:rFonts w:cs="宋体"/>
                <w:b/>
                <w:color w:val="000000" w:themeColor="text1"/>
                <w:sz w:val="24"/>
                <w:szCs w:val="24"/>
              </w:rPr>
              <w:t>项目名称</w:t>
            </w:r>
          </w:p>
        </w:tc>
        <w:tc>
          <w:tcPr>
            <w:tcW w:w="7475" w:type="dxa"/>
          </w:tcPr>
          <w:p w:rsidR="00525513" w:rsidRDefault="006E1B8C">
            <w:pPr>
              <w:widowControl/>
              <w:spacing w:line="360" w:lineRule="auto"/>
              <w:jc w:val="center"/>
              <w:rPr>
                <w:rFonts w:cs="宋体" w:hint="default"/>
                <w:b/>
                <w:color w:val="000000" w:themeColor="text1"/>
                <w:sz w:val="24"/>
                <w:szCs w:val="24"/>
              </w:rPr>
            </w:pPr>
            <w:r>
              <w:rPr>
                <w:rFonts w:cs="宋体"/>
                <w:b/>
                <w:color w:val="000000" w:themeColor="text1"/>
                <w:sz w:val="24"/>
                <w:szCs w:val="24"/>
              </w:rPr>
              <w:t>吉安市庐陵文化中心数码水幕项目</w:t>
            </w:r>
          </w:p>
        </w:tc>
      </w:tr>
      <w:tr w:rsidR="00525513">
        <w:tc>
          <w:tcPr>
            <w:tcW w:w="2491" w:type="dxa"/>
          </w:tcPr>
          <w:p w:rsidR="00525513" w:rsidRDefault="006E1B8C">
            <w:pPr>
              <w:widowControl/>
              <w:spacing w:line="360" w:lineRule="auto"/>
              <w:jc w:val="center"/>
              <w:rPr>
                <w:rFonts w:cs="宋体" w:hint="default"/>
                <w:b/>
                <w:color w:val="000000" w:themeColor="text1"/>
                <w:sz w:val="24"/>
                <w:szCs w:val="24"/>
              </w:rPr>
            </w:pPr>
            <w:r>
              <w:rPr>
                <w:rFonts w:cs="宋体"/>
                <w:b/>
                <w:color w:val="000000" w:themeColor="text1"/>
                <w:sz w:val="24"/>
                <w:szCs w:val="24"/>
              </w:rPr>
              <w:t>项目地点</w:t>
            </w:r>
          </w:p>
        </w:tc>
        <w:tc>
          <w:tcPr>
            <w:tcW w:w="7475" w:type="dxa"/>
          </w:tcPr>
          <w:p w:rsidR="00525513" w:rsidRDefault="006E1B8C">
            <w:pPr>
              <w:widowControl/>
              <w:spacing w:line="360" w:lineRule="auto"/>
              <w:jc w:val="center"/>
              <w:rPr>
                <w:rFonts w:cs="宋体" w:hint="default"/>
                <w:b/>
                <w:color w:val="000000" w:themeColor="text1"/>
                <w:sz w:val="24"/>
                <w:szCs w:val="24"/>
              </w:rPr>
            </w:pPr>
            <w:r>
              <w:rPr>
                <w:rFonts w:cs="宋体"/>
                <w:b/>
                <w:color w:val="000000" w:themeColor="text1"/>
                <w:sz w:val="24"/>
                <w:szCs w:val="24"/>
              </w:rPr>
              <w:t>吉安市庐陵文化中心</w:t>
            </w:r>
            <w:r>
              <w:rPr>
                <w:rFonts w:cs="宋体"/>
                <w:b/>
                <w:color w:val="000000" w:themeColor="text1"/>
                <w:sz w:val="24"/>
                <w:szCs w:val="24"/>
              </w:rPr>
              <w:t>(</w:t>
            </w:r>
            <w:r>
              <w:rPr>
                <w:rFonts w:cs="宋体"/>
                <w:b/>
                <w:color w:val="000000" w:themeColor="text1"/>
                <w:sz w:val="24"/>
                <w:szCs w:val="24"/>
              </w:rPr>
              <w:t>吉州区后河美食城</w:t>
            </w:r>
            <w:r>
              <w:rPr>
                <w:rFonts w:cs="宋体"/>
                <w:b/>
                <w:color w:val="000000" w:themeColor="text1"/>
                <w:sz w:val="24"/>
                <w:szCs w:val="24"/>
              </w:rPr>
              <w:t>)</w:t>
            </w:r>
          </w:p>
        </w:tc>
      </w:tr>
      <w:tr w:rsidR="00525513">
        <w:tc>
          <w:tcPr>
            <w:tcW w:w="2491" w:type="dxa"/>
          </w:tcPr>
          <w:p w:rsidR="00525513" w:rsidRDefault="006E1B8C">
            <w:pPr>
              <w:widowControl/>
              <w:spacing w:line="360" w:lineRule="auto"/>
              <w:jc w:val="center"/>
              <w:rPr>
                <w:rFonts w:cs="宋体" w:hint="default"/>
                <w:b/>
                <w:color w:val="000000" w:themeColor="text1"/>
                <w:sz w:val="24"/>
                <w:szCs w:val="24"/>
              </w:rPr>
            </w:pPr>
            <w:r>
              <w:rPr>
                <w:rFonts w:cs="宋体"/>
                <w:b/>
                <w:color w:val="000000" w:themeColor="text1"/>
                <w:sz w:val="24"/>
                <w:szCs w:val="24"/>
              </w:rPr>
              <w:t>采购预算</w:t>
            </w:r>
          </w:p>
        </w:tc>
        <w:tc>
          <w:tcPr>
            <w:tcW w:w="7475" w:type="dxa"/>
          </w:tcPr>
          <w:p w:rsidR="00525513" w:rsidRDefault="006E1B8C">
            <w:pPr>
              <w:widowControl/>
              <w:spacing w:line="360" w:lineRule="auto"/>
              <w:jc w:val="center"/>
              <w:rPr>
                <w:rFonts w:cs="宋体" w:hint="default"/>
                <w:b/>
                <w:color w:val="000000" w:themeColor="text1"/>
                <w:sz w:val="24"/>
                <w:szCs w:val="24"/>
              </w:rPr>
            </w:pPr>
            <w:r>
              <w:rPr>
                <w:rFonts w:cs="宋体"/>
                <w:b/>
                <w:color w:val="000000" w:themeColor="text1"/>
                <w:sz w:val="24"/>
                <w:szCs w:val="24"/>
              </w:rPr>
              <w:t>400</w:t>
            </w:r>
            <w:r>
              <w:rPr>
                <w:rFonts w:cs="宋体"/>
                <w:b/>
                <w:color w:val="000000" w:themeColor="text1"/>
                <w:sz w:val="24"/>
                <w:szCs w:val="24"/>
              </w:rPr>
              <w:t>万元</w:t>
            </w:r>
          </w:p>
        </w:tc>
      </w:tr>
      <w:tr w:rsidR="00525513">
        <w:tc>
          <w:tcPr>
            <w:tcW w:w="2491" w:type="dxa"/>
          </w:tcPr>
          <w:p w:rsidR="00525513" w:rsidRDefault="006E1B8C">
            <w:pPr>
              <w:widowControl/>
              <w:spacing w:line="360" w:lineRule="auto"/>
              <w:jc w:val="center"/>
              <w:rPr>
                <w:rFonts w:cs="宋体" w:hint="default"/>
                <w:b/>
                <w:color w:val="000000" w:themeColor="text1"/>
                <w:sz w:val="24"/>
                <w:szCs w:val="24"/>
              </w:rPr>
            </w:pPr>
            <w:r>
              <w:rPr>
                <w:rFonts w:cs="宋体"/>
                <w:b/>
                <w:color w:val="000000" w:themeColor="text1"/>
                <w:sz w:val="24"/>
                <w:szCs w:val="24"/>
              </w:rPr>
              <w:t>质量要求</w:t>
            </w:r>
          </w:p>
        </w:tc>
        <w:tc>
          <w:tcPr>
            <w:tcW w:w="7475" w:type="dxa"/>
          </w:tcPr>
          <w:p w:rsidR="00525513" w:rsidRDefault="006E1B8C">
            <w:pPr>
              <w:widowControl/>
              <w:spacing w:line="360" w:lineRule="auto"/>
              <w:jc w:val="center"/>
              <w:rPr>
                <w:rFonts w:cs="宋体" w:hint="default"/>
                <w:b/>
                <w:color w:val="000000" w:themeColor="text1"/>
                <w:sz w:val="24"/>
                <w:szCs w:val="24"/>
              </w:rPr>
            </w:pPr>
            <w:r>
              <w:rPr>
                <w:rFonts w:cs="宋体"/>
                <w:b/>
                <w:bCs/>
                <w:color w:val="000000" w:themeColor="text1"/>
                <w:sz w:val="24"/>
                <w:szCs w:val="24"/>
              </w:rPr>
              <w:t>合格，国家行业标准、质量三包</w:t>
            </w:r>
          </w:p>
        </w:tc>
      </w:tr>
    </w:tbl>
    <w:p w:rsidR="00525513" w:rsidRDefault="00525513">
      <w:pPr>
        <w:widowControl/>
        <w:ind w:firstLineChars="200" w:firstLine="482"/>
        <w:jc w:val="both"/>
        <w:rPr>
          <w:rFonts w:cs="宋体" w:hint="default"/>
          <w:b/>
          <w:color w:val="000000" w:themeColor="text1"/>
          <w:sz w:val="24"/>
          <w:szCs w:val="24"/>
        </w:rPr>
      </w:pP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1</w:t>
      </w:r>
      <w:r>
        <w:rPr>
          <w:rFonts w:cs="宋体"/>
          <w:color w:val="000000" w:themeColor="text1"/>
          <w:sz w:val="24"/>
          <w:szCs w:val="24"/>
        </w:rPr>
        <w:t>、设计需求：构思立意准确，实时特征明显，制作工艺先进，艺术感染力强。主题、重点、亮点营造突出，视觉新颖，形式多样，旨在体现吉安市地方特色；与周边环境协调，满足消防规范要求。设计要能体现可持续发展和建设节约型社会的基本原则，因地制宜；利用声光电等现代展示手段完整展现主题。施工完成后必须达到中间水幕瀑布、外部</w:t>
      </w:r>
      <w:r>
        <w:rPr>
          <w:rFonts w:cs="宋体"/>
          <w:color w:val="000000" w:themeColor="text1"/>
          <w:sz w:val="24"/>
          <w:szCs w:val="24"/>
        </w:rPr>
        <w:t>3D</w:t>
      </w:r>
      <w:r>
        <w:rPr>
          <w:rFonts w:cs="宋体"/>
          <w:color w:val="000000" w:themeColor="text1"/>
          <w:sz w:val="24"/>
          <w:szCs w:val="24"/>
        </w:rPr>
        <w:t>效果。</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2</w:t>
      </w:r>
      <w:r>
        <w:rPr>
          <w:rFonts w:cs="宋体"/>
          <w:color w:val="000000" w:themeColor="text1"/>
          <w:sz w:val="24"/>
          <w:szCs w:val="24"/>
        </w:rPr>
        <w:t>、本项目报价为设计、供货及安装报价，报价应包含项目总体设计、货物设计、制造、包装、仓储、运输装缷、保险及其材料及验收合格之前保管及保修期内备品备件、专用工具、伴随服务发生的所有含税费用、支付</w:t>
      </w:r>
      <w:r>
        <w:rPr>
          <w:rFonts w:cs="宋体"/>
          <w:color w:val="000000" w:themeColor="text1"/>
          <w:sz w:val="24"/>
          <w:szCs w:val="24"/>
        </w:rPr>
        <w:t>给员工的工资和国家强制缴纳的各种社会保障资金、</w:t>
      </w:r>
      <w:r>
        <w:rPr>
          <w:rFonts w:cs="宋体"/>
          <w:color w:val="000000" w:themeColor="text1"/>
          <w:sz w:val="24"/>
          <w:szCs w:val="24"/>
        </w:rPr>
        <w:t>10%</w:t>
      </w:r>
      <w:r>
        <w:rPr>
          <w:rFonts w:cs="宋体"/>
          <w:color w:val="000000" w:themeColor="text1"/>
          <w:sz w:val="24"/>
          <w:szCs w:val="24"/>
        </w:rPr>
        <w:t>的总包配合费等一切费用。</w:t>
      </w:r>
    </w:p>
    <w:p w:rsidR="00525513" w:rsidRDefault="006E1B8C">
      <w:pPr>
        <w:widowControl/>
        <w:ind w:firstLineChars="200" w:firstLine="482"/>
        <w:rPr>
          <w:rFonts w:hint="default"/>
          <w:color w:val="000000" w:themeColor="text1"/>
          <w:sz w:val="24"/>
          <w:szCs w:val="24"/>
        </w:rPr>
      </w:pPr>
      <w:r>
        <w:rPr>
          <w:rFonts w:cs="宋体"/>
          <w:b/>
          <w:color w:val="000000" w:themeColor="text1"/>
          <w:sz w:val="24"/>
          <w:szCs w:val="24"/>
        </w:rPr>
        <w:t>二、商务要求及售后服务</w:t>
      </w:r>
    </w:p>
    <w:p w:rsidR="00525513" w:rsidRDefault="006E1B8C">
      <w:pPr>
        <w:widowControl/>
        <w:spacing w:line="360" w:lineRule="auto"/>
        <w:ind w:firstLineChars="200" w:firstLine="480"/>
        <w:rPr>
          <w:rFonts w:hint="default"/>
          <w:color w:val="000000" w:themeColor="text1"/>
          <w:sz w:val="24"/>
          <w:szCs w:val="24"/>
        </w:rPr>
      </w:pPr>
      <w:r>
        <w:rPr>
          <w:rFonts w:cs="宋体"/>
          <w:color w:val="000000" w:themeColor="text1"/>
          <w:sz w:val="24"/>
          <w:szCs w:val="24"/>
        </w:rPr>
        <w:t>1</w:t>
      </w:r>
      <w:r>
        <w:rPr>
          <w:rFonts w:cs="宋体"/>
          <w:color w:val="000000" w:themeColor="text1"/>
          <w:sz w:val="24"/>
          <w:szCs w:val="24"/>
        </w:rPr>
        <w:t>、乙方售出的货物必须附有合法齐全手续以及厂家随商品附带的说明书等资料及物品，并指定为最新后出厂的产品。</w:t>
      </w:r>
      <w:r>
        <w:rPr>
          <w:rFonts w:cs="宋体"/>
          <w:color w:val="000000" w:themeColor="text1"/>
          <w:sz w:val="24"/>
          <w:szCs w:val="24"/>
        </w:rPr>
        <w:t xml:space="preserve"> </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2</w:t>
      </w:r>
      <w:r>
        <w:rPr>
          <w:rFonts w:cs="宋体"/>
          <w:color w:val="000000" w:themeColor="text1"/>
          <w:sz w:val="24"/>
          <w:szCs w:val="24"/>
        </w:rPr>
        <w:t>、商品质量要求及供方对质量保证条件和期限</w:t>
      </w:r>
      <w:r>
        <w:rPr>
          <w:rFonts w:cs="宋体"/>
          <w:color w:val="000000" w:themeColor="text1"/>
          <w:sz w:val="24"/>
          <w:szCs w:val="24"/>
        </w:rPr>
        <w:t xml:space="preserve"> </w:t>
      </w:r>
    </w:p>
    <w:p w:rsidR="00525513" w:rsidRDefault="006E1B8C">
      <w:pPr>
        <w:widowControl/>
        <w:spacing w:line="360" w:lineRule="auto"/>
        <w:ind w:firstLineChars="200" w:firstLine="480"/>
        <w:rPr>
          <w:rFonts w:hint="default"/>
          <w:color w:val="000000" w:themeColor="text1"/>
          <w:sz w:val="24"/>
          <w:szCs w:val="24"/>
        </w:rPr>
      </w:pPr>
      <w:r>
        <w:rPr>
          <w:rFonts w:cs="宋体"/>
          <w:color w:val="000000" w:themeColor="text1"/>
          <w:sz w:val="24"/>
          <w:szCs w:val="24"/>
        </w:rPr>
        <w:t>质量保证：乙方所提供的货物应是全新的和未使用过的，并符合国家有关制造标准和环保要求。所响应货物必须提供质保</w:t>
      </w:r>
      <w:r>
        <w:rPr>
          <w:rFonts w:cs="宋体"/>
          <w:color w:val="000000" w:themeColor="text1"/>
          <w:sz w:val="24"/>
          <w:szCs w:val="24"/>
        </w:rPr>
        <w:t>2</w:t>
      </w:r>
      <w:r>
        <w:rPr>
          <w:rFonts w:cs="宋体"/>
          <w:color w:val="000000" w:themeColor="text1"/>
          <w:sz w:val="24"/>
          <w:szCs w:val="24"/>
        </w:rPr>
        <w:t>年及以上免费质保期并负责终身维修。质保期内非人为因素而出现的质量问题，由乙方负责包换或者退货，并承担其费用。</w:t>
      </w:r>
      <w:r>
        <w:rPr>
          <w:rFonts w:cs="宋体"/>
          <w:color w:val="000000" w:themeColor="text1"/>
          <w:sz w:val="24"/>
          <w:szCs w:val="24"/>
        </w:rPr>
        <w:t xml:space="preserve"> </w:t>
      </w:r>
    </w:p>
    <w:p w:rsidR="00525513" w:rsidRDefault="006E1B8C">
      <w:pPr>
        <w:widowControl/>
        <w:spacing w:line="360" w:lineRule="auto"/>
        <w:ind w:firstLineChars="200" w:firstLine="480"/>
        <w:rPr>
          <w:rFonts w:hint="default"/>
          <w:color w:val="000000" w:themeColor="text1"/>
          <w:sz w:val="24"/>
          <w:szCs w:val="24"/>
        </w:rPr>
      </w:pPr>
      <w:r>
        <w:rPr>
          <w:rFonts w:cs="宋体"/>
          <w:color w:val="000000" w:themeColor="text1"/>
          <w:sz w:val="24"/>
          <w:szCs w:val="24"/>
        </w:rPr>
        <w:t>3</w:t>
      </w:r>
      <w:r>
        <w:rPr>
          <w:rFonts w:cs="宋体"/>
          <w:color w:val="000000" w:themeColor="text1"/>
          <w:sz w:val="24"/>
          <w:szCs w:val="24"/>
        </w:rPr>
        <w:t>、售后服务及培训</w:t>
      </w:r>
      <w:r>
        <w:rPr>
          <w:rFonts w:cs="宋体"/>
          <w:color w:val="000000" w:themeColor="text1"/>
          <w:sz w:val="24"/>
          <w:szCs w:val="24"/>
        </w:rPr>
        <w:t xml:space="preserve"> </w:t>
      </w:r>
    </w:p>
    <w:p w:rsidR="00525513" w:rsidRDefault="006E1B8C">
      <w:pPr>
        <w:widowControl/>
        <w:spacing w:line="360" w:lineRule="auto"/>
        <w:ind w:firstLineChars="200" w:firstLine="480"/>
        <w:rPr>
          <w:rFonts w:hint="default"/>
          <w:color w:val="000000" w:themeColor="text1"/>
          <w:sz w:val="24"/>
          <w:szCs w:val="24"/>
        </w:rPr>
      </w:pPr>
      <w:r>
        <w:rPr>
          <w:rFonts w:cs="宋体"/>
          <w:color w:val="000000" w:themeColor="text1"/>
          <w:sz w:val="24"/>
          <w:szCs w:val="24"/>
        </w:rPr>
        <w:t>（</w:t>
      </w:r>
      <w:r>
        <w:rPr>
          <w:rFonts w:cs="宋体"/>
          <w:color w:val="000000" w:themeColor="text1"/>
          <w:sz w:val="24"/>
          <w:szCs w:val="24"/>
        </w:rPr>
        <w:t>1</w:t>
      </w:r>
      <w:r>
        <w:rPr>
          <w:rFonts w:cs="宋体"/>
          <w:color w:val="000000" w:themeColor="text1"/>
          <w:sz w:val="24"/>
          <w:szCs w:val="24"/>
        </w:rPr>
        <w:t>）乙方保证所提供的设备在正确安装、正常使用和维护保养的情况下，具有使甲方满意的使用性能和使用寿命。</w:t>
      </w:r>
      <w:r>
        <w:rPr>
          <w:rFonts w:cs="宋体"/>
          <w:color w:val="000000" w:themeColor="text1"/>
          <w:sz w:val="24"/>
          <w:szCs w:val="24"/>
        </w:rPr>
        <w:t xml:space="preserve"> </w:t>
      </w:r>
    </w:p>
    <w:p w:rsidR="00525513" w:rsidRDefault="006E1B8C">
      <w:pPr>
        <w:widowControl/>
        <w:spacing w:line="360" w:lineRule="auto"/>
        <w:ind w:firstLineChars="200" w:firstLine="480"/>
        <w:rPr>
          <w:rFonts w:hint="default"/>
          <w:color w:val="000000" w:themeColor="text1"/>
          <w:sz w:val="24"/>
          <w:szCs w:val="24"/>
        </w:rPr>
      </w:pPr>
      <w:r>
        <w:rPr>
          <w:rFonts w:cs="宋体"/>
          <w:color w:val="000000" w:themeColor="text1"/>
          <w:sz w:val="24"/>
          <w:szCs w:val="24"/>
        </w:rPr>
        <w:t>（</w:t>
      </w:r>
      <w:r>
        <w:rPr>
          <w:rFonts w:cs="宋体"/>
          <w:color w:val="000000" w:themeColor="text1"/>
          <w:sz w:val="24"/>
          <w:szCs w:val="24"/>
        </w:rPr>
        <w:t>2</w:t>
      </w:r>
      <w:r>
        <w:rPr>
          <w:rFonts w:cs="宋体"/>
          <w:color w:val="000000" w:themeColor="text1"/>
          <w:sz w:val="24"/>
          <w:szCs w:val="24"/>
        </w:rPr>
        <w:t>）在设备调试阶段，制造商应有技术人员处理现场发生的有关质量技术问题，向甲方书面解释问题的原因及处理方式。</w:t>
      </w:r>
      <w:r>
        <w:rPr>
          <w:rFonts w:cs="宋体"/>
          <w:color w:val="000000" w:themeColor="text1"/>
          <w:sz w:val="24"/>
          <w:szCs w:val="24"/>
        </w:rPr>
        <w:t xml:space="preserve"> </w:t>
      </w:r>
    </w:p>
    <w:p w:rsidR="00525513" w:rsidRDefault="006E1B8C">
      <w:pPr>
        <w:widowControl/>
        <w:spacing w:line="360" w:lineRule="auto"/>
        <w:ind w:firstLineChars="200" w:firstLine="480"/>
        <w:rPr>
          <w:rFonts w:hint="default"/>
          <w:color w:val="000000" w:themeColor="text1"/>
          <w:sz w:val="24"/>
          <w:szCs w:val="24"/>
        </w:rPr>
      </w:pPr>
      <w:r>
        <w:rPr>
          <w:rFonts w:cs="宋体"/>
          <w:color w:val="000000" w:themeColor="text1"/>
          <w:sz w:val="24"/>
          <w:szCs w:val="24"/>
        </w:rPr>
        <w:t>4</w:t>
      </w:r>
      <w:r>
        <w:rPr>
          <w:rFonts w:cs="宋体"/>
          <w:color w:val="000000" w:themeColor="text1"/>
          <w:sz w:val="24"/>
          <w:szCs w:val="24"/>
        </w:rPr>
        <w:t>、送货地点：送货上门，并根据甲方的要求供货到位。税金、途中运输、后续服务费用等费用由乙方全部承担；</w:t>
      </w:r>
      <w:r>
        <w:rPr>
          <w:rFonts w:cs="宋体"/>
          <w:color w:val="000000" w:themeColor="text1"/>
          <w:sz w:val="24"/>
          <w:szCs w:val="24"/>
        </w:rPr>
        <w:t xml:space="preserve"> </w:t>
      </w:r>
      <w:r>
        <w:rPr>
          <w:rFonts w:cs="宋体"/>
          <w:color w:val="000000" w:themeColor="text1"/>
          <w:sz w:val="24"/>
          <w:szCs w:val="24"/>
        </w:rPr>
        <w:t>交货地点为：甲方指定地点。</w:t>
      </w:r>
    </w:p>
    <w:p w:rsidR="00525513" w:rsidRDefault="006E1B8C">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5</w:t>
      </w:r>
      <w:r>
        <w:rPr>
          <w:rFonts w:cs="宋体"/>
          <w:color w:val="000000" w:themeColor="text1"/>
          <w:sz w:val="24"/>
          <w:szCs w:val="24"/>
        </w:rPr>
        <w:t>、工期要求：供应商在签订合同后</w:t>
      </w:r>
      <w:r>
        <w:rPr>
          <w:rFonts w:cs="宋体"/>
          <w:color w:val="000000" w:themeColor="text1"/>
          <w:sz w:val="24"/>
          <w:szCs w:val="24"/>
        </w:rPr>
        <w:t>30</w:t>
      </w:r>
      <w:r>
        <w:rPr>
          <w:rFonts w:cs="宋体"/>
          <w:color w:val="000000" w:themeColor="text1"/>
          <w:sz w:val="24"/>
          <w:szCs w:val="24"/>
        </w:rPr>
        <w:t>日内供货安装调试完。</w:t>
      </w:r>
    </w:p>
    <w:p w:rsidR="00525513" w:rsidRDefault="006E1B8C">
      <w:pPr>
        <w:pStyle w:val="a5"/>
        <w:kinsoku w:val="0"/>
        <w:overflowPunct w:val="0"/>
        <w:spacing w:line="360" w:lineRule="auto"/>
        <w:ind w:firstLineChars="200" w:firstLine="480"/>
        <w:rPr>
          <w:rFonts w:hint="default"/>
          <w:color w:val="000000" w:themeColor="text1"/>
          <w:sz w:val="25"/>
        </w:rPr>
      </w:pPr>
      <w:r>
        <w:rPr>
          <w:rFonts w:cs="宋体"/>
          <w:bCs/>
          <w:color w:val="000000" w:themeColor="text1"/>
          <w:sz w:val="24"/>
          <w:szCs w:val="24"/>
        </w:rPr>
        <w:lastRenderedPageBreak/>
        <w:t>6</w:t>
      </w:r>
      <w:r>
        <w:rPr>
          <w:rFonts w:cs="宋体"/>
          <w:bCs/>
          <w:color w:val="000000" w:themeColor="text1"/>
          <w:sz w:val="24"/>
          <w:szCs w:val="24"/>
        </w:rPr>
        <w:t>、付款方式：全部</w:t>
      </w:r>
      <w:r>
        <w:rPr>
          <w:rFonts w:cs="宋体"/>
          <w:color w:val="000000" w:themeColor="text1"/>
          <w:sz w:val="24"/>
          <w:szCs w:val="24"/>
        </w:rPr>
        <w:t>材料进场后付至合同价的</w:t>
      </w:r>
      <w:r>
        <w:rPr>
          <w:rFonts w:cs="宋体"/>
          <w:color w:val="000000" w:themeColor="text1"/>
          <w:sz w:val="24"/>
          <w:szCs w:val="24"/>
        </w:rPr>
        <w:t>20%</w:t>
      </w:r>
      <w:r>
        <w:rPr>
          <w:rFonts w:cs="宋体"/>
          <w:color w:val="000000" w:themeColor="text1"/>
          <w:sz w:val="24"/>
          <w:szCs w:val="24"/>
        </w:rPr>
        <w:t>，安装调试完成以后付至合同价的</w:t>
      </w:r>
      <w:r>
        <w:rPr>
          <w:rFonts w:cs="宋体"/>
          <w:color w:val="000000" w:themeColor="text1"/>
          <w:sz w:val="24"/>
          <w:szCs w:val="24"/>
        </w:rPr>
        <w:t>60%</w:t>
      </w:r>
      <w:r>
        <w:rPr>
          <w:rFonts w:cs="宋体"/>
          <w:color w:val="000000" w:themeColor="text1"/>
          <w:sz w:val="24"/>
          <w:szCs w:val="24"/>
        </w:rPr>
        <w:t>，验收合格后付至合同价的</w:t>
      </w:r>
      <w:r>
        <w:rPr>
          <w:rFonts w:cs="宋体"/>
          <w:color w:val="000000" w:themeColor="text1"/>
          <w:sz w:val="24"/>
          <w:szCs w:val="24"/>
        </w:rPr>
        <w:t>90%</w:t>
      </w:r>
      <w:r>
        <w:rPr>
          <w:rFonts w:cs="宋体"/>
          <w:color w:val="000000" w:themeColor="text1"/>
          <w:sz w:val="24"/>
          <w:szCs w:val="24"/>
        </w:rPr>
        <w:t>，留合同价的</w:t>
      </w:r>
      <w:r>
        <w:rPr>
          <w:rFonts w:cs="宋体"/>
          <w:color w:val="000000" w:themeColor="text1"/>
          <w:sz w:val="24"/>
          <w:szCs w:val="24"/>
        </w:rPr>
        <w:t>10%</w:t>
      </w:r>
      <w:r>
        <w:rPr>
          <w:rFonts w:cs="宋体"/>
          <w:color w:val="000000" w:themeColor="text1"/>
          <w:sz w:val="24"/>
          <w:szCs w:val="24"/>
        </w:rPr>
        <w:t>做质量保证金，质保期两年，质保期满以后一次性付清剩余的全部工程款。</w:t>
      </w:r>
    </w:p>
    <w:p w:rsidR="00525513" w:rsidRDefault="00525513">
      <w:pPr>
        <w:widowControl/>
        <w:rPr>
          <w:rFonts w:cs="宋体" w:hint="default"/>
          <w:b/>
          <w:color w:val="000000"/>
          <w:sz w:val="28"/>
          <w:szCs w:val="28"/>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525513">
      <w:pPr>
        <w:widowControl/>
        <w:spacing w:line="360" w:lineRule="auto"/>
        <w:jc w:val="center"/>
        <w:rPr>
          <w:rFonts w:cs="宋体" w:hint="default"/>
          <w:b/>
          <w:color w:val="000000"/>
          <w:sz w:val="32"/>
          <w:szCs w:val="32"/>
        </w:rPr>
      </w:pPr>
    </w:p>
    <w:p w:rsidR="00525513" w:rsidRDefault="006E1B8C">
      <w:pPr>
        <w:widowControl/>
        <w:spacing w:line="360" w:lineRule="auto"/>
        <w:jc w:val="center"/>
        <w:rPr>
          <w:rFonts w:cs="宋体" w:hint="default"/>
          <w:sz w:val="32"/>
          <w:szCs w:val="32"/>
          <w:highlight w:val="yellow"/>
        </w:rPr>
      </w:pPr>
      <w:r>
        <w:rPr>
          <w:rFonts w:cs="宋体"/>
          <w:b/>
          <w:color w:val="000000"/>
          <w:sz w:val="32"/>
          <w:szCs w:val="32"/>
        </w:rPr>
        <w:lastRenderedPageBreak/>
        <w:t>第四章</w:t>
      </w:r>
      <w:r>
        <w:rPr>
          <w:rFonts w:cs="宋体"/>
          <w:b/>
          <w:color w:val="000000"/>
          <w:sz w:val="32"/>
          <w:szCs w:val="32"/>
        </w:rPr>
        <w:t xml:space="preserve"> </w:t>
      </w:r>
      <w:r>
        <w:rPr>
          <w:rFonts w:cs="宋体"/>
          <w:b/>
          <w:color w:val="000000"/>
          <w:sz w:val="32"/>
          <w:szCs w:val="32"/>
        </w:rPr>
        <w:t>采购合同格式条款</w:t>
      </w:r>
    </w:p>
    <w:p w:rsidR="00525513" w:rsidRDefault="006E1B8C">
      <w:pPr>
        <w:ind w:firstLineChars="147" w:firstLine="325"/>
        <w:rPr>
          <w:rFonts w:cs="宋体" w:hint="default"/>
          <w:b/>
          <w:snapToGrid w:val="0"/>
          <w:sz w:val="28"/>
          <w:szCs w:val="28"/>
        </w:rPr>
      </w:pPr>
      <w:r>
        <w:rPr>
          <w:rFonts w:cs="宋体"/>
          <w:b/>
          <w:snapToGrid w:val="0"/>
          <w:szCs w:val="21"/>
        </w:rPr>
        <w:t>1</w:t>
      </w:r>
      <w:r>
        <w:rPr>
          <w:rFonts w:cs="宋体"/>
          <w:b/>
          <w:snapToGrid w:val="0"/>
          <w:szCs w:val="21"/>
        </w:rPr>
        <w:t>、定义</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本合同下列术语应解释为：</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1</w:t>
      </w:r>
      <w:r>
        <w:rPr>
          <w:rFonts w:cs="宋体"/>
          <w:snapToGrid w:val="0"/>
          <w:szCs w:val="21"/>
        </w:rPr>
        <w:t>）“甲方”是指购买货物及安装的采购人。</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2</w:t>
      </w:r>
      <w:r>
        <w:rPr>
          <w:rFonts w:cs="宋体"/>
          <w:snapToGrid w:val="0"/>
          <w:szCs w:val="21"/>
        </w:rPr>
        <w:t>）“乙方”是指根据合同规定提供货物及安装、服务的中标人。</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3</w:t>
      </w:r>
      <w:r>
        <w:rPr>
          <w:rFonts w:cs="宋体"/>
          <w:snapToGrid w:val="0"/>
          <w:szCs w:val="21"/>
        </w:rPr>
        <w:t>）“合同”是指甲乙双方签署的、合同格式中载明的甲乙双方所达成的协议，包括所有的附件、附录和构成合同的其它文件。</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4</w:t>
      </w:r>
      <w:r>
        <w:rPr>
          <w:rFonts w:cs="宋体"/>
          <w:snapToGrid w:val="0"/>
          <w:szCs w:val="21"/>
        </w:rPr>
        <w:t>）“合同价”是指根据本合同规定乙方在正确地完全履行合同义务后甲方应支付给乙方的价款。</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5</w:t>
      </w:r>
      <w:r>
        <w:rPr>
          <w:rFonts w:cs="宋体"/>
          <w:snapToGrid w:val="0"/>
          <w:szCs w:val="21"/>
        </w:rPr>
        <w:t>）“验收”指合同双方依据规定的程序和条件确认合同项下的货物及安装符合技术规范要求的活动。</w:t>
      </w:r>
      <w:bookmarkStart w:id="1" w:name="_Toc313398784"/>
    </w:p>
    <w:p w:rsidR="00525513" w:rsidRDefault="006E1B8C">
      <w:pPr>
        <w:snapToGrid w:val="0"/>
        <w:spacing w:line="360" w:lineRule="exact"/>
        <w:ind w:firstLineChars="200" w:firstLine="442"/>
        <w:rPr>
          <w:rFonts w:cs="宋体" w:hint="default"/>
          <w:snapToGrid w:val="0"/>
          <w:szCs w:val="21"/>
        </w:rPr>
      </w:pPr>
      <w:r>
        <w:rPr>
          <w:rFonts w:cs="宋体"/>
          <w:b/>
          <w:snapToGrid w:val="0"/>
          <w:szCs w:val="21"/>
        </w:rPr>
        <w:t>2</w:t>
      </w:r>
      <w:bookmarkEnd w:id="1"/>
      <w:r>
        <w:rPr>
          <w:rFonts w:cs="宋体"/>
          <w:b/>
          <w:snapToGrid w:val="0"/>
          <w:szCs w:val="21"/>
        </w:rPr>
        <w:t>、合同正文</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1</w:t>
      </w:r>
      <w:r>
        <w:rPr>
          <w:rFonts w:cs="宋体"/>
          <w:snapToGrid w:val="0"/>
          <w:szCs w:val="21"/>
        </w:rPr>
        <w:t>）项目内容：</w:t>
      </w:r>
      <w:r>
        <w:rPr>
          <w:rFonts w:cs="宋体"/>
          <w:snapToGrid w:val="0"/>
          <w:szCs w:val="21"/>
        </w:rPr>
        <w:t xml:space="preserve"> </w:t>
      </w:r>
      <w:r>
        <w:rPr>
          <w:rFonts w:cs="宋体"/>
          <w:snapToGrid w:val="0"/>
          <w:szCs w:val="21"/>
        </w:rPr>
        <w:t>；</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2</w:t>
      </w:r>
      <w:r>
        <w:rPr>
          <w:rFonts w:cs="宋体"/>
          <w:snapToGrid w:val="0"/>
          <w:szCs w:val="21"/>
        </w:rPr>
        <w:t>）中标总金额：（小写）</w:t>
      </w:r>
      <w:r>
        <w:rPr>
          <w:rFonts w:cs="宋体"/>
          <w:snapToGrid w:val="0"/>
          <w:szCs w:val="21"/>
          <w:u w:val="single"/>
        </w:rPr>
        <w:t xml:space="preserve">           </w:t>
      </w:r>
      <w:r>
        <w:rPr>
          <w:rFonts w:cs="宋体"/>
          <w:snapToGrid w:val="0"/>
          <w:szCs w:val="21"/>
          <w:u w:val="single"/>
        </w:rPr>
        <w:t xml:space="preserve">　</w:t>
      </w:r>
      <w:r>
        <w:rPr>
          <w:rFonts w:cs="宋体"/>
          <w:snapToGrid w:val="0"/>
          <w:szCs w:val="21"/>
        </w:rPr>
        <w:t>；（大写）；</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3</w:t>
      </w:r>
      <w:r>
        <w:rPr>
          <w:rFonts w:cs="宋体"/>
          <w:snapToGrid w:val="0"/>
          <w:szCs w:val="21"/>
        </w:rPr>
        <w:t>）服务要求及验收标准：</w:t>
      </w:r>
      <w:r>
        <w:rPr>
          <w:rFonts w:cs="宋体"/>
          <w:snapToGrid w:val="0"/>
          <w:szCs w:val="21"/>
        </w:rPr>
        <w:t xml:space="preserve"> </w:t>
      </w:r>
      <w:r>
        <w:rPr>
          <w:rFonts w:cs="宋体"/>
          <w:snapToGrid w:val="0"/>
          <w:szCs w:val="21"/>
        </w:rPr>
        <w:t>；</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4</w:t>
      </w:r>
      <w:r>
        <w:rPr>
          <w:rFonts w:cs="宋体"/>
          <w:snapToGrid w:val="0"/>
          <w:szCs w:val="21"/>
        </w:rPr>
        <w:t>）服务期限：；</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5</w:t>
      </w:r>
      <w:r>
        <w:rPr>
          <w:rFonts w:cs="宋体"/>
          <w:snapToGrid w:val="0"/>
          <w:szCs w:val="21"/>
        </w:rPr>
        <w:t>）服务地点和方式：；</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6</w:t>
      </w:r>
      <w:r>
        <w:rPr>
          <w:rFonts w:cs="宋体"/>
          <w:snapToGrid w:val="0"/>
          <w:szCs w:val="21"/>
        </w:rPr>
        <w:t>）合同价支付步骤和办法：</w:t>
      </w:r>
      <w:r>
        <w:rPr>
          <w:rFonts w:cs="宋体"/>
          <w:snapToGrid w:val="0"/>
          <w:szCs w:val="21"/>
        </w:rPr>
        <w:t xml:space="preserve"> </w:t>
      </w:r>
      <w:r>
        <w:rPr>
          <w:rFonts w:cs="宋体"/>
          <w:snapToGrid w:val="0"/>
          <w:szCs w:val="21"/>
        </w:rPr>
        <w:t>；</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7</w:t>
      </w:r>
      <w:r>
        <w:rPr>
          <w:rFonts w:cs="宋体"/>
          <w:snapToGrid w:val="0"/>
          <w:szCs w:val="21"/>
        </w:rPr>
        <w:t>）售后服务：；</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8</w:t>
      </w:r>
      <w:r>
        <w:rPr>
          <w:rFonts w:cs="宋体"/>
          <w:snapToGrid w:val="0"/>
          <w:szCs w:val="21"/>
        </w:rPr>
        <w:t>）违约责任：</w:t>
      </w:r>
      <w:r>
        <w:rPr>
          <w:rFonts w:cs="宋体"/>
          <w:snapToGrid w:val="0"/>
          <w:szCs w:val="21"/>
          <w:u w:val="single"/>
        </w:rPr>
        <w:t xml:space="preserve">      </w:t>
      </w:r>
      <w:r>
        <w:rPr>
          <w:rFonts w:cs="宋体"/>
          <w:snapToGrid w:val="0"/>
          <w:szCs w:val="21"/>
          <w:u w:val="single"/>
        </w:rPr>
        <w:t xml:space="preserve">　　　　　　　　　　　　　　　　　　　　　</w:t>
      </w:r>
      <w:r>
        <w:rPr>
          <w:rFonts w:cs="宋体"/>
          <w:snapToGrid w:val="0"/>
          <w:szCs w:val="21"/>
        </w:rPr>
        <w:t>；</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9</w:t>
      </w:r>
      <w:r>
        <w:rPr>
          <w:rFonts w:cs="宋体"/>
          <w:snapToGrid w:val="0"/>
          <w:szCs w:val="21"/>
        </w:rPr>
        <w:t>）解决争议的方式：</w:t>
      </w:r>
      <w:r>
        <w:rPr>
          <w:rFonts w:cs="宋体"/>
          <w:snapToGrid w:val="0"/>
          <w:szCs w:val="21"/>
          <w:u w:val="single"/>
        </w:rPr>
        <w:t>因本合同引起的或与本合</w:t>
      </w:r>
      <w:r>
        <w:rPr>
          <w:rFonts w:cs="宋体"/>
          <w:snapToGrid w:val="0"/>
          <w:szCs w:val="21"/>
          <w:u w:val="single"/>
        </w:rPr>
        <w:t>同有关的任何争议，由当事人协商解决，协商不成的，提交吉安仲裁委员会仲裁；仲裁不成的，</w:t>
      </w:r>
      <w:r>
        <w:rPr>
          <w:rFonts w:cs="宋体"/>
          <w:szCs w:val="21"/>
          <w:u w:val="single"/>
        </w:rPr>
        <w:t>向项目所在地人民法院提起诉讼</w:t>
      </w:r>
      <w:r>
        <w:rPr>
          <w:rFonts w:cs="宋体"/>
          <w:snapToGrid w:val="0"/>
          <w:szCs w:val="21"/>
          <w:u w:val="single"/>
        </w:rPr>
        <w:t>；</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10</w:t>
      </w:r>
      <w:r>
        <w:rPr>
          <w:rFonts w:cs="宋体"/>
          <w:snapToGrid w:val="0"/>
          <w:szCs w:val="21"/>
        </w:rPr>
        <w:t>）其它事项：；</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11</w:t>
      </w:r>
      <w:r>
        <w:rPr>
          <w:rFonts w:cs="宋体"/>
          <w:snapToGrid w:val="0"/>
          <w:szCs w:val="21"/>
        </w:rPr>
        <w:t>）合同不可分割部分：</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招标文件、投标文件、合同条款及中标通知书，乙方在投标、评标过程中所作其它有关承诺、声明、书面澄清等均为合同不可分割的部分，与主合同具有同等法律效力。</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13</w:t>
      </w:r>
      <w:r>
        <w:rPr>
          <w:rFonts w:cs="宋体"/>
          <w:snapToGrid w:val="0"/>
          <w:szCs w:val="21"/>
        </w:rPr>
        <w:t>）合同备案：</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本合同一式五份，经甲、乙双方法定代表人或委托代理人签字并加盖公章后生效，甲、乙双方各执二份，采购代理机构一份。</w:t>
      </w:r>
    </w:p>
    <w:p w:rsidR="00525513" w:rsidRDefault="00525513">
      <w:pPr>
        <w:snapToGrid w:val="0"/>
        <w:spacing w:line="360" w:lineRule="exact"/>
        <w:ind w:firstLineChars="200" w:firstLine="440"/>
        <w:rPr>
          <w:rFonts w:cs="宋体" w:hint="default"/>
          <w:snapToGrid w:val="0"/>
          <w:szCs w:val="21"/>
        </w:rPr>
      </w:pP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甲方（采购人）：</w:t>
      </w:r>
      <w:r>
        <w:rPr>
          <w:rFonts w:cs="宋体"/>
          <w:snapToGrid w:val="0"/>
          <w:szCs w:val="21"/>
        </w:rPr>
        <w:t xml:space="preserve">     </w:t>
      </w:r>
      <w:r>
        <w:rPr>
          <w:rFonts w:cs="宋体"/>
          <w:snapToGrid w:val="0"/>
          <w:szCs w:val="21"/>
        </w:rPr>
        <w:t>（盖章）</w:t>
      </w:r>
      <w:r>
        <w:rPr>
          <w:rFonts w:cs="宋体"/>
          <w:snapToGrid w:val="0"/>
          <w:szCs w:val="21"/>
        </w:rPr>
        <w:t xml:space="preserve">        </w:t>
      </w:r>
      <w:r>
        <w:rPr>
          <w:rFonts w:cs="宋体"/>
          <w:snapToGrid w:val="0"/>
          <w:szCs w:val="21"/>
        </w:rPr>
        <w:t>乙方（中标人）：</w:t>
      </w:r>
      <w:r>
        <w:rPr>
          <w:rFonts w:cs="宋体"/>
          <w:snapToGrid w:val="0"/>
          <w:szCs w:val="21"/>
        </w:rPr>
        <w:t xml:space="preserve"> </w:t>
      </w:r>
      <w:r>
        <w:rPr>
          <w:rFonts w:cs="宋体"/>
          <w:snapToGrid w:val="0"/>
          <w:szCs w:val="21"/>
        </w:rPr>
        <w:t xml:space="preserve">        </w:t>
      </w:r>
      <w:r>
        <w:rPr>
          <w:rFonts w:cs="宋体"/>
          <w:snapToGrid w:val="0"/>
          <w:szCs w:val="21"/>
        </w:rPr>
        <w:t>（盖章）</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地址：</w:t>
      </w:r>
      <w:r>
        <w:rPr>
          <w:rFonts w:cs="宋体"/>
          <w:snapToGrid w:val="0"/>
          <w:szCs w:val="21"/>
        </w:rPr>
        <w:t xml:space="preserve">                               </w:t>
      </w:r>
      <w:r>
        <w:rPr>
          <w:rFonts w:cs="宋体"/>
          <w:snapToGrid w:val="0"/>
          <w:szCs w:val="21"/>
        </w:rPr>
        <w:t>地址：</w:t>
      </w:r>
      <w:r>
        <w:rPr>
          <w:rFonts w:cs="宋体"/>
          <w:snapToGrid w:val="0"/>
          <w:szCs w:val="21"/>
        </w:rPr>
        <w:t xml:space="preserve"> </w:t>
      </w:r>
    </w:p>
    <w:p w:rsidR="00525513" w:rsidRDefault="006E1B8C">
      <w:pPr>
        <w:snapToGrid w:val="0"/>
        <w:spacing w:line="360" w:lineRule="exact"/>
        <w:ind w:firstLineChars="200" w:firstLine="440"/>
        <w:rPr>
          <w:rFonts w:cs="宋体" w:hint="default"/>
          <w:snapToGrid w:val="0"/>
          <w:szCs w:val="21"/>
        </w:rPr>
      </w:pPr>
      <w:r>
        <w:rPr>
          <w:rFonts w:cs="宋体"/>
          <w:snapToGrid w:val="0"/>
          <w:szCs w:val="21"/>
        </w:rPr>
        <w:t>法定（授权）代表人：</w:t>
      </w:r>
      <w:r>
        <w:rPr>
          <w:rFonts w:cs="宋体"/>
          <w:snapToGrid w:val="0"/>
          <w:szCs w:val="21"/>
        </w:rPr>
        <w:t xml:space="preserve">                 </w:t>
      </w:r>
      <w:r>
        <w:rPr>
          <w:rFonts w:cs="宋体"/>
          <w:snapToGrid w:val="0"/>
          <w:szCs w:val="21"/>
        </w:rPr>
        <w:t>法定（授权）代表人：</w:t>
      </w:r>
    </w:p>
    <w:p w:rsidR="00525513" w:rsidRDefault="006E1B8C">
      <w:pPr>
        <w:spacing w:line="360" w:lineRule="exact"/>
        <w:rPr>
          <w:rFonts w:cs="宋体" w:hint="default"/>
          <w:snapToGrid w:val="0"/>
          <w:szCs w:val="21"/>
        </w:rPr>
      </w:pPr>
      <w:r>
        <w:rPr>
          <w:rFonts w:cs="宋体"/>
          <w:snapToGrid w:val="0"/>
          <w:szCs w:val="21"/>
        </w:rPr>
        <w:t xml:space="preserve">　　　　　　　　　　　　　　　　　　　　</w:t>
      </w:r>
      <w:r>
        <w:rPr>
          <w:rFonts w:cs="宋体"/>
          <w:snapToGrid w:val="0"/>
          <w:szCs w:val="21"/>
        </w:rPr>
        <w:t xml:space="preserve"> </w:t>
      </w:r>
      <w:r>
        <w:rPr>
          <w:rFonts w:cs="宋体"/>
          <w:snapToGrid w:val="0"/>
          <w:szCs w:val="21"/>
        </w:rPr>
        <w:t>乙方开户银行：</w:t>
      </w:r>
      <w:r>
        <w:rPr>
          <w:rFonts w:cs="宋体"/>
          <w:snapToGrid w:val="0"/>
          <w:szCs w:val="21"/>
        </w:rPr>
        <w:t xml:space="preserve">     </w:t>
      </w:r>
    </w:p>
    <w:p w:rsidR="00525513" w:rsidRDefault="006E1B8C">
      <w:pPr>
        <w:spacing w:line="360" w:lineRule="exact"/>
        <w:ind w:firstLineChars="2050" w:firstLine="4510"/>
        <w:rPr>
          <w:rFonts w:cs="宋体" w:hint="default"/>
          <w:snapToGrid w:val="0"/>
          <w:szCs w:val="21"/>
        </w:rPr>
      </w:pPr>
      <w:r>
        <w:rPr>
          <w:rFonts w:cs="宋体"/>
          <w:snapToGrid w:val="0"/>
          <w:szCs w:val="21"/>
        </w:rPr>
        <w:t>乙方帐号：</w:t>
      </w:r>
    </w:p>
    <w:p w:rsidR="00525513" w:rsidRDefault="00525513">
      <w:pPr>
        <w:spacing w:line="360" w:lineRule="exact"/>
        <w:ind w:firstLineChars="2100" w:firstLine="4620"/>
        <w:rPr>
          <w:rFonts w:cs="宋体" w:hint="default"/>
          <w:szCs w:val="21"/>
        </w:rPr>
      </w:pPr>
    </w:p>
    <w:p w:rsidR="00525513" w:rsidRDefault="006E1B8C">
      <w:pPr>
        <w:snapToGrid w:val="0"/>
        <w:spacing w:line="360" w:lineRule="exact"/>
        <w:ind w:firstLineChars="200" w:firstLine="440"/>
        <w:rPr>
          <w:rFonts w:cs="宋体" w:hint="default"/>
          <w:b/>
          <w:color w:val="000000"/>
          <w:sz w:val="40"/>
          <w:szCs w:val="40"/>
        </w:rPr>
      </w:pPr>
      <w:r>
        <w:rPr>
          <w:rFonts w:cs="宋体"/>
          <w:snapToGrid w:val="0"/>
          <w:szCs w:val="21"/>
        </w:rPr>
        <w:t xml:space="preserve"> </w:t>
      </w:r>
      <w:r>
        <w:rPr>
          <w:rFonts w:cs="宋体"/>
          <w:snapToGrid w:val="0"/>
          <w:szCs w:val="21"/>
        </w:rPr>
        <w:t>年</w:t>
      </w:r>
      <w:r>
        <w:rPr>
          <w:rFonts w:cs="宋体"/>
          <w:snapToGrid w:val="0"/>
          <w:szCs w:val="21"/>
        </w:rPr>
        <w:t xml:space="preserve">      </w:t>
      </w:r>
      <w:r>
        <w:rPr>
          <w:rFonts w:cs="宋体"/>
          <w:snapToGrid w:val="0"/>
          <w:szCs w:val="21"/>
        </w:rPr>
        <w:t>月</w:t>
      </w:r>
      <w:r>
        <w:rPr>
          <w:rFonts w:cs="宋体"/>
          <w:snapToGrid w:val="0"/>
          <w:szCs w:val="21"/>
        </w:rPr>
        <w:t xml:space="preserve">       </w:t>
      </w:r>
      <w:r>
        <w:rPr>
          <w:rFonts w:cs="宋体"/>
          <w:snapToGrid w:val="0"/>
          <w:szCs w:val="21"/>
        </w:rPr>
        <w:t>日</w:t>
      </w:r>
      <w:r>
        <w:rPr>
          <w:rFonts w:cs="宋体"/>
          <w:snapToGrid w:val="0"/>
          <w:szCs w:val="21"/>
        </w:rPr>
        <w:t xml:space="preserve">                   </w:t>
      </w:r>
      <w:r>
        <w:rPr>
          <w:rFonts w:cs="宋体"/>
          <w:snapToGrid w:val="0"/>
          <w:szCs w:val="21"/>
        </w:rPr>
        <w:t>年</w:t>
      </w:r>
      <w:r>
        <w:rPr>
          <w:rFonts w:cs="宋体"/>
          <w:snapToGrid w:val="0"/>
          <w:szCs w:val="21"/>
        </w:rPr>
        <w:t xml:space="preserve">      </w:t>
      </w:r>
      <w:r>
        <w:rPr>
          <w:rFonts w:cs="宋体"/>
          <w:snapToGrid w:val="0"/>
          <w:szCs w:val="21"/>
        </w:rPr>
        <w:t>月</w:t>
      </w:r>
      <w:r>
        <w:rPr>
          <w:rFonts w:cs="宋体"/>
          <w:snapToGrid w:val="0"/>
          <w:szCs w:val="21"/>
        </w:rPr>
        <w:t xml:space="preserve">       </w:t>
      </w:r>
      <w:r>
        <w:rPr>
          <w:rFonts w:cs="宋体"/>
          <w:snapToGrid w:val="0"/>
          <w:szCs w:val="21"/>
        </w:rPr>
        <w:t>日</w:t>
      </w:r>
    </w:p>
    <w:p w:rsidR="00525513" w:rsidRDefault="00525513">
      <w:pPr>
        <w:widowControl/>
        <w:rPr>
          <w:rFonts w:cs="宋体" w:hint="default"/>
          <w:b/>
          <w:color w:val="000000"/>
          <w:sz w:val="28"/>
          <w:szCs w:val="28"/>
        </w:rPr>
      </w:pPr>
    </w:p>
    <w:p w:rsidR="00525513" w:rsidRDefault="006E1B8C">
      <w:pPr>
        <w:widowControl/>
        <w:jc w:val="center"/>
        <w:rPr>
          <w:rFonts w:cs="宋体" w:hint="default"/>
          <w:b/>
          <w:color w:val="000000"/>
          <w:sz w:val="36"/>
          <w:szCs w:val="36"/>
        </w:rPr>
      </w:pPr>
      <w:r>
        <w:rPr>
          <w:rFonts w:cs="宋体"/>
          <w:b/>
          <w:bCs/>
          <w:color w:val="000000"/>
          <w:sz w:val="36"/>
          <w:szCs w:val="36"/>
        </w:rPr>
        <w:lastRenderedPageBreak/>
        <w:t>第五章</w:t>
      </w:r>
      <w:r>
        <w:rPr>
          <w:rFonts w:cs="宋体"/>
          <w:b/>
          <w:bCs/>
          <w:color w:val="000000"/>
          <w:sz w:val="36"/>
          <w:szCs w:val="36"/>
        </w:rPr>
        <w:t xml:space="preserve">  </w:t>
      </w:r>
      <w:r>
        <w:rPr>
          <w:rFonts w:cs="宋体"/>
          <w:b/>
          <w:bCs/>
          <w:color w:val="000000"/>
          <w:sz w:val="36"/>
          <w:szCs w:val="36"/>
        </w:rPr>
        <w:t>投标文件格式</w:t>
      </w:r>
    </w:p>
    <w:p w:rsidR="00525513" w:rsidRDefault="00525513">
      <w:pPr>
        <w:widowControl/>
        <w:rPr>
          <w:rFonts w:cs="宋体" w:hint="default"/>
          <w:b/>
          <w:color w:val="000000"/>
          <w:sz w:val="28"/>
          <w:szCs w:val="28"/>
        </w:rPr>
      </w:pPr>
    </w:p>
    <w:p w:rsidR="00525513" w:rsidRDefault="00525513">
      <w:pPr>
        <w:widowControl/>
        <w:rPr>
          <w:rFonts w:cs="宋体" w:hint="default"/>
          <w:b/>
          <w:color w:val="000000"/>
          <w:sz w:val="28"/>
          <w:szCs w:val="28"/>
        </w:rPr>
      </w:pPr>
    </w:p>
    <w:p w:rsidR="00525513" w:rsidRDefault="006E1B8C">
      <w:pPr>
        <w:jc w:val="center"/>
        <w:rPr>
          <w:rFonts w:cs="宋体" w:hint="default"/>
          <w:b/>
          <w:bCs/>
          <w:sz w:val="72"/>
          <w:szCs w:val="72"/>
        </w:rPr>
      </w:pPr>
      <w:r>
        <w:rPr>
          <w:rFonts w:cs="宋体"/>
          <w:b/>
          <w:bCs/>
          <w:sz w:val="72"/>
          <w:szCs w:val="72"/>
        </w:rPr>
        <w:t>吉安市庐陵文化中心数码水幕项目</w:t>
      </w:r>
    </w:p>
    <w:p w:rsidR="00525513" w:rsidRDefault="00525513">
      <w:pPr>
        <w:jc w:val="center"/>
        <w:rPr>
          <w:rFonts w:cs="宋体" w:hint="default"/>
          <w:b/>
          <w:bCs/>
          <w:sz w:val="72"/>
          <w:szCs w:val="72"/>
        </w:rPr>
      </w:pPr>
    </w:p>
    <w:p w:rsidR="00525513" w:rsidRDefault="006E1B8C">
      <w:pPr>
        <w:jc w:val="center"/>
        <w:rPr>
          <w:rFonts w:cs="宋体" w:hint="default"/>
          <w:b/>
          <w:bCs/>
          <w:sz w:val="72"/>
          <w:szCs w:val="72"/>
        </w:rPr>
      </w:pPr>
      <w:r>
        <w:rPr>
          <w:rFonts w:cs="宋体"/>
          <w:b/>
          <w:bCs/>
          <w:sz w:val="72"/>
          <w:szCs w:val="72"/>
        </w:rPr>
        <w:t>投</w:t>
      </w:r>
      <w:r>
        <w:rPr>
          <w:rFonts w:cs="宋体"/>
          <w:b/>
          <w:bCs/>
          <w:sz w:val="72"/>
          <w:szCs w:val="72"/>
        </w:rPr>
        <w:t xml:space="preserve"> </w:t>
      </w:r>
      <w:r>
        <w:rPr>
          <w:rFonts w:cs="宋体"/>
          <w:b/>
          <w:bCs/>
          <w:sz w:val="72"/>
          <w:szCs w:val="72"/>
        </w:rPr>
        <w:t>标</w:t>
      </w:r>
      <w:r>
        <w:rPr>
          <w:rFonts w:cs="宋体"/>
          <w:b/>
          <w:bCs/>
          <w:sz w:val="72"/>
          <w:szCs w:val="72"/>
        </w:rPr>
        <w:t xml:space="preserve"> </w:t>
      </w:r>
      <w:r>
        <w:rPr>
          <w:rFonts w:cs="宋体"/>
          <w:b/>
          <w:bCs/>
          <w:sz w:val="72"/>
          <w:szCs w:val="72"/>
        </w:rPr>
        <w:t>文</w:t>
      </w:r>
      <w:r>
        <w:rPr>
          <w:rFonts w:cs="宋体"/>
          <w:b/>
          <w:bCs/>
          <w:sz w:val="72"/>
          <w:szCs w:val="72"/>
        </w:rPr>
        <w:t xml:space="preserve"> </w:t>
      </w:r>
      <w:r>
        <w:rPr>
          <w:rFonts w:cs="宋体"/>
          <w:b/>
          <w:bCs/>
          <w:sz w:val="72"/>
          <w:szCs w:val="72"/>
        </w:rPr>
        <w:t>件</w:t>
      </w:r>
    </w:p>
    <w:p w:rsidR="00525513" w:rsidRDefault="00525513">
      <w:pPr>
        <w:rPr>
          <w:rFonts w:cs="宋体" w:hint="default"/>
          <w:b/>
          <w:bCs/>
          <w:sz w:val="36"/>
          <w:highlight w:val="yellow"/>
        </w:rPr>
      </w:pPr>
    </w:p>
    <w:p w:rsidR="00525513" w:rsidRDefault="00525513">
      <w:pPr>
        <w:rPr>
          <w:rFonts w:cs="宋体" w:hint="default"/>
          <w:b/>
          <w:bCs/>
          <w:sz w:val="36"/>
          <w:highlight w:val="yellow"/>
        </w:rPr>
      </w:pPr>
    </w:p>
    <w:p w:rsidR="00525513" w:rsidRDefault="00525513">
      <w:pPr>
        <w:rPr>
          <w:rFonts w:cs="宋体" w:hint="default"/>
          <w:b/>
          <w:bCs/>
          <w:sz w:val="36"/>
          <w:highlight w:val="yellow"/>
        </w:rPr>
      </w:pPr>
    </w:p>
    <w:p w:rsidR="00525513" w:rsidRDefault="00525513">
      <w:pPr>
        <w:rPr>
          <w:rFonts w:cs="宋体" w:hint="default"/>
          <w:b/>
          <w:bCs/>
          <w:sz w:val="36"/>
          <w:highlight w:val="yellow"/>
        </w:rPr>
      </w:pPr>
    </w:p>
    <w:p w:rsidR="00525513" w:rsidRDefault="00525513">
      <w:pPr>
        <w:spacing w:line="480" w:lineRule="auto"/>
        <w:rPr>
          <w:rFonts w:cs="宋体" w:hint="default"/>
          <w:b/>
          <w:bCs/>
          <w:sz w:val="36"/>
          <w:highlight w:val="yellow"/>
        </w:rPr>
      </w:pPr>
    </w:p>
    <w:p w:rsidR="00525513" w:rsidRDefault="006E1B8C">
      <w:pPr>
        <w:spacing w:line="720" w:lineRule="auto"/>
        <w:ind w:firstLineChars="200" w:firstLine="602"/>
        <w:rPr>
          <w:rFonts w:cs="宋体" w:hint="default"/>
          <w:b/>
          <w:bCs/>
          <w:sz w:val="30"/>
          <w:szCs w:val="30"/>
          <w:u w:val="single"/>
        </w:rPr>
      </w:pPr>
      <w:r>
        <w:rPr>
          <w:rFonts w:cs="宋体"/>
          <w:b/>
          <w:bCs/>
          <w:sz w:val="30"/>
          <w:szCs w:val="30"/>
        </w:rPr>
        <w:t>招标项目名称：</w:t>
      </w:r>
      <w:r>
        <w:rPr>
          <w:rFonts w:cs="宋体"/>
          <w:b/>
          <w:bCs/>
          <w:sz w:val="30"/>
          <w:szCs w:val="30"/>
          <w:u w:val="single"/>
        </w:rPr>
        <w:t>吉安市庐陵文化中心数码水幕项目</w:t>
      </w:r>
    </w:p>
    <w:p w:rsidR="00525513" w:rsidRDefault="006E1B8C">
      <w:pPr>
        <w:spacing w:line="720" w:lineRule="auto"/>
        <w:ind w:firstLineChars="200" w:firstLine="602"/>
        <w:rPr>
          <w:rFonts w:cs="宋体" w:hint="default"/>
          <w:b/>
          <w:sz w:val="30"/>
          <w:szCs w:val="30"/>
        </w:rPr>
      </w:pPr>
      <w:r>
        <w:rPr>
          <w:rFonts w:cs="宋体"/>
          <w:b/>
          <w:sz w:val="30"/>
          <w:szCs w:val="30"/>
        </w:rPr>
        <w:t>投标人名称：</w:t>
      </w:r>
      <w:r>
        <w:rPr>
          <w:rFonts w:cs="宋体"/>
          <w:b/>
          <w:sz w:val="30"/>
          <w:szCs w:val="30"/>
          <w:u w:val="single"/>
        </w:rPr>
        <w:t xml:space="preserve">                            </w:t>
      </w:r>
      <w:r>
        <w:rPr>
          <w:rFonts w:cs="宋体"/>
          <w:b/>
          <w:sz w:val="30"/>
          <w:szCs w:val="30"/>
          <w:u w:val="single"/>
        </w:rPr>
        <w:t>（公章）</w:t>
      </w:r>
    </w:p>
    <w:p w:rsidR="00525513" w:rsidRDefault="006E1B8C">
      <w:pPr>
        <w:spacing w:line="720" w:lineRule="auto"/>
        <w:ind w:firstLineChars="200" w:firstLine="602"/>
        <w:rPr>
          <w:rFonts w:cs="宋体" w:hint="default"/>
          <w:b/>
          <w:sz w:val="30"/>
          <w:szCs w:val="30"/>
          <w:u w:val="single"/>
        </w:rPr>
      </w:pPr>
      <w:r>
        <w:rPr>
          <w:rFonts w:cs="宋体"/>
          <w:b/>
          <w:sz w:val="30"/>
          <w:szCs w:val="30"/>
        </w:rPr>
        <w:t>投标人地址：</w:t>
      </w:r>
    </w:p>
    <w:p w:rsidR="00525513" w:rsidRDefault="006E1B8C">
      <w:pPr>
        <w:spacing w:line="720" w:lineRule="auto"/>
        <w:ind w:firstLineChars="200" w:firstLine="602"/>
        <w:rPr>
          <w:rFonts w:cs="宋体" w:hint="default"/>
          <w:b/>
          <w:sz w:val="30"/>
          <w:szCs w:val="30"/>
        </w:rPr>
      </w:pPr>
      <w:r>
        <w:rPr>
          <w:rFonts w:cs="宋体"/>
          <w:b/>
          <w:bCs/>
          <w:sz w:val="30"/>
          <w:szCs w:val="30"/>
        </w:rPr>
        <w:t>联</w:t>
      </w:r>
      <w:r>
        <w:rPr>
          <w:rFonts w:cs="宋体"/>
          <w:b/>
          <w:bCs/>
          <w:sz w:val="30"/>
          <w:szCs w:val="30"/>
        </w:rPr>
        <w:t xml:space="preserve">  </w:t>
      </w:r>
      <w:r>
        <w:rPr>
          <w:rFonts w:cs="宋体"/>
          <w:b/>
          <w:bCs/>
          <w:sz w:val="30"/>
          <w:szCs w:val="30"/>
        </w:rPr>
        <w:t>系</w:t>
      </w:r>
      <w:r>
        <w:rPr>
          <w:rFonts w:cs="宋体"/>
          <w:b/>
          <w:bCs/>
          <w:sz w:val="30"/>
          <w:szCs w:val="30"/>
        </w:rPr>
        <w:t xml:space="preserve">  </w:t>
      </w:r>
      <w:r>
        <w:rPr>
          <w:rFonts w:cs="宋体"/>
          <w:b/>
          <w:bCs/>
          <w:sz w:val="30"/>
          <w:szCs w:val="30"/>
        </w:rPr>
        <w:t>人：电话：</w:t>
      </w:r>
    </w:p>
    <w:p w:rsidR="00525513" w:rsidRDefault="006E1B8C">
      <w:pPr>
        <w:spacing w:line="720" w:lineRule="auto"/>
        <w:ind w:firstLineChars="200" w:firstLine="602"/>
        <w:rPr>
          <w:rFonts w:cs="宋体" w:hint="default"/>
          <w:b/>
          <w:bCs/>
          <w:sz w:val="30"/>
          <w:szCs w:val="30"/>
          <w:u w:val="single"/>
        </w:rPr>
      </w:pPr>
      <w:r>
        <w:rPr>
          <w:rFonts w:cs="宋体"/>
          <w:b/>
          <w:bCs/>
          <w:sz w:val="30"/>
          <w:szCs w:val="30"/>
        </w:rPr>
        <w:t>日</w:t>
      </w:r>
      <w:r>
        <w:rPr>
          <w:rFonts w:cs="宋体"/>
          <w:b/>
          <w:bCs/>
          <w:sz w:val="30"/>
          <w:szCs w:val="30"/>
        </w:rPr>
        <w:t xml:space="preserve">      </w:t>
      </w:r>
      <w:r>
        <w:rPr>
          <w:rFonts w:cs="宋体"/>
          <w:b/>
          <w:bCs/>
          <w:sz w:val="30"/>
          <w:szCs w:val="30"/>
        </w:rPr>
        <w:t>期：</w:t>
      </w:r>
      <w:r>
        <w:rPr>
          <w:rFonts w:cs="宋体"/>
          <w:b/>
          <w:bCs/>
          <w:sz w:val="30"/>
          <w:szCs w:val="30"/>
          <w:u w:val="single"/>
        </w:rPr>
        <w:t xml:space="preserve">            </w:t>
      </w:r>
      <w:r>
        <w:rPr>
          <w:rFonts w:cs="宋体"/>
          <w:b/>
          <w:bCs/>
          <w:sz w:val="30"/>
          <w:szCs w:val="30"/>
          <w:u w:val="single"/>
        </w:rPr>
        <w:t>年</w:t>
      </w:r>
      <w:r>
        <w:rPr>
          <w:rFonts w:cs="宋体"/>
          <w:b/>
          <w:bCs/>
          <w:sz w:val="30"/>
          <w:szCs w:val="30"/>
          <w:u w:val="single"/>
        </w:rPr>
        <w:t xml:space="preserve">  </w:t>
      </w:r>
      <w:r>
        <w:rPr>
          <w:rFonts w:cs="宋体"/>
          <w:b/>
          <w:bCs/>
          <w:sz w:val="30"/>
          <w:szCs w:val="30"/>
          <w:u w:val="single"/>
        </w:rPr>
        <w:t>月</w:t>
      </w:r>
      <w:r>
        <w:rPr>
          <w:rFonts w:cs="宋体"/>
          <w:b/>
          <w:bCs/>
          <w:sz w:val="30"/>
          <w:szCs w:val="30"/>
          <w:u w:val="single"/>
        </w:rPr>
        <w:t xml:space="preserve">  </w:t>
      </w:r>
      <w:r>
        <w:rPr>
          <w:rFonts w:cs="宋体"/>
          <w:b/>
          <w:bCs/>
          <w:sz w:val="30"/>
          <w:szCs w:val="30"/>
          <w:u w:val="single"/>
        </w:rPr>
        <w:t>日</w:t>
      </w:r>
      <w:r>
        <w:rPr>
          <w:rFonts w:cs="宋体"/>
          <w:b/>
          <w:bCs/>
          <w:sz w:val="30"/>
          <w:szCs w:val="30"/>
          <w:u w:val="single"/>
        </w:rPr>
        <w:t xml:space="preserve">              </w:t>
      </w:r>
    </w:p>
    <w:p w:rsidR="00525513" w:rsidRDefault="00525513">
      <w:pPr>
        <w:widowControl/>
        <w:rPr>
          <w:rFonts w:cs="宋体" w:hint="default"/>
          <w:b/>
          <w:color w:val="000000"/>
          <w:sz w:val="28"/>
          <w:szCs w:val="28"/>
          <w:highlight w:val="yellow"/>
        </w:rPr>
      </w:pPr>
    </w:p>
    <w:p w:rsidR="00525513" w:rsidRDefault="006E1B8C">
      <w:pPr>
        <w:jc w:val="center"/>
        <w:rPr>
          <w:rFonts w:cs="宋体" w:hint="default"/>
          <w:b/>
          <w:sz w:val="24"/>
          <w:u w:val="single"/>
        </w:rPr>
      </w:pPr>
      <w:r>
        <w:rPr>
          <w:rFonts w:cs="宋体"/>
          <w:b/>
          <w:sz w:val="28"/>
          <w:szCs w:val="21"/>
        </w:rPr>
        <w:lastRenderedPageBreak/>
        <w:t>一、法定代表人授权书</w:t>
      </w:r>
    </w:p>
    <w:p w:rsidR="00525513" w:rsidRDefault="006E1B8C">
      <w:pPr>
        <w:pStyle w:val="a6"/>
        <w:tabs>
          <w:tab w:val="left" w:pos="5580"/>
        </w:tabs>
        <w:spacing w:line="360" w:lineRule="auto"/>
        <w:rPr>
          <w:rFonts w:hAnsi="宋体" w:cs="宋体" w:hint="default"/>
          <w:sz w:val="24"/>
        </w:rPr>
      </w:pPr>
      <w:r>
        <w:rPr>
          <w:rFonts w:hAnsi="宋体" w:cs="宋体"/>
          <w:sz w:val="24"/>
          <w:u w:val="single"/>
        </w:rPr>
        <w:cr/>
      </w:r>
      <w:r>
        <w:rPr>
          <w:rFonts w:hAnsi="宋体" w:cs="宋体"/>
          <w:sz w:val="24"/>
        </w:rPr>
        <w:t xml:space="preserve">    </w:t>
      </w:r>
      <w:r>
        <w:rPr>
          <w:rFonts w:hAnsi="宋体" w:cs="宋体"/>
          <w:sz w:val="24"/>
        </w:rPr>
        <w:t>本授权书声明：注册于</w:t>
      </w:r>
      <w:r>
        <w:rPr>
          <w:rFonts w:hAnsi="宋体" w:cs="宋体"/>
          <w:sz w:val="24"/>
          <w:u w:val="single"/>
        </w:rPr>
        <w:t>（国家或地区的名称）</w:t>
      </w:r>
      <w:r>
        <w:rPr>
          <w:rFonts w:hAnsi="宋体" w:cs="宋体"/>
          <w:sz w:val="24"/>
        </w:rPr>
        <w:t>的（</w:t>
      </w:r>
      <w:r>
        <w:rPr>
          <w:rFonts w:hAnsi="宋体" w:cs="宋体"/>
          <w:sz w:val="24"/>
          <w:u w:val="single"/>
        </w:rPr>
        <w:t>公司名称</w:t>
      </w:r>
      <w:r>
        <w:rPr>
          <w:rFonts w:hAnsi="宋体" w:cs="宋体"/>
          <w:sz w:val="24"/>
        </w:rPr>
        <w:t>）的在下面签字的（</w:t>
      </w:r>
      <w:r>
        <w:rPr>
          <w:rFonts w:hAnsi="宋体" w:cs="宋体"/>
          <w:sz w:val="24"/>
          <w:u w:val="single"/>
        </w:rPr>
        <w:t>法定代表人姓名、职务</w:t>
      </w:r>
      <w:r>
        <w:rPr>
          <w:rFonts w:hAnsi="宋体" w:cs="宋体"/>
          <w:sz w:val="24"/>
        </w:rPr>
        <w:t>）代表本公司授权（</w:t>
      </w:r>
      <w:r>
        <w:rPr>
          <w:rFonts w:hAnsi="宋体" w:cs="宋体"/>
          <w:sz w:val="24"/>
          <w:u w:val="single"/>
        </w:rPr>
        <w:t>单位名称</w:t>
      </w:r>
      <w:r>
        <w:rPr>
          <w:rFonts w:hAnsi="宋体" w:cs="宋体"/>
          <w:sz w:val="24"/>
        </w:rPr>
        <w:t>）的在下面签字的（</w:t>
      </w:r>
      <w:r>
        <w:rPr>
          <w:rFonts w:hAnsi="宋体" w:cs="宋体"/>
          <w:sz w:val="24"/>
          <w:u w:val="single"/>
        </w:rPr>
        <w:t>被授权人的姓名、职务</w:t>
      </w:r>
      <w:r>
        <w:rPr>
          <w:rFonts w:hAnsi="宋体" w:cs="宋体"/>
          <w:sz w:val="24"/>
        </w:rPr>
        <w:t>）为本公司的合法代理人，就（</w:t>
      </w:r>
      <w:r>
        <w:rPr>
          <w:rFonts w:hAnsi="宋体" w:cs="宋体"/>
          <w:sz w:val="24"/>
          <w:u w:val="single"/>
        </w:rPr>
        <w:t>项目名称</w:t>
      </w:r>
      <w:r>
        <w:rPr>
          <w:rFonts w:hAnsi="宋体" w:cs="宋体"/>
          <w:sz w:val="24"/>
        </w:rPr>
        <w:t>）的投标，以本公司名义处理一切与之有关的事务。</w:t>
      </w:r>
      <w:r>
        <w:rPr>
          <w:rFonts w:hAnsi="宋体" w:cs="宋体"/>
          <w:sz w:val="24"/>
        </w:rPr>
        <w:cr/>
      </w:r>
      <w:r>
        <w:rPr>
          <w:rFonts w:hAnsi="宋体" w:cs="宋体"/>
          <w:sz w:val="24"/>
        </w:rPr>
        <w:t xml:space="preserve">　　</w:t>
      </w:r>
    </w:p>
    <w:p w:rsidR="00525513" w:rsidRDefault="006E1B8C">
      <w:pPr>
        <w:pStyle w:val="a6"/>
        <w:tabs>
          <w:tab w:val="left" w:pos="5580"/>
        </w:tabs>
        <w:spacing w:line="360" w:lineRule="auto"/>
        <w:ind w:firstLine="480"/>
        <w:rPr>
          <w:rFonts w:hAnsi="宋体" w:cs="宋体" w:hint="default"/>
          <w:sz w:val="24"/>
        </w:rPr>
      </w:pPr>
      <w:r>
        <w:rPr>
          <w:rFonts w:hAnsi="宋体" w:cs="宋体"/>
          <w:sz w:val="24"/>
        </w:rPr>
        <w:t>本授权书于</w:t>
      </w:r>
      <w:r>
        <w:rPr>
          <w:rFonts w:hAnsi="宋体" w:cs="宋体"/>
          <w:sz w:val="24"/>
        </w:rPr>
        <w:t>__________</w:t>
      </w:r>
      <w:r>
        <w:rPr>
          <w:rFonts w:hAnsi="宋体" w:cs="宋体"/>
          <w:sz w:val="24"/>
        </w:rPr>
        <w:t>年</w:t>
      </w:r>
      <w:r>
        <w:rPr>
          <w:rFonts w:hAnsi="宋体" w:cs="宋体"/>
          <w:sz w:val="24"/>
        </w:rPr>
        <w:t>_____</w:t>
      </w:r>
      <w:r>
        <w:rPr>
          <w:rFonts w:hAnsi="宋体" w:cs="宋体"/>
          <w:sz w:val="24"/>
        </w:rPr>
        <w:t>月</w:t>
      </w:r>
      <w:r>
        <w:rPr>
          <w:rFonts w:hAnsi="宋体" w:cs="宋体"/>
          <w:sz w:val="24"/>
        </w:rPr>
        <w:t>______</w:t>
      </w:r>
      <w:r>
        <w:rPr>
          <w:rFonts w:hAnsi="宋体" w:cs="宋体"/>
          <w:sz w:val="24"/>
        </w:rPr>
        <w:t>日签字生效，特此声明。</w:t>
      </w:r>
      <w:r>
        <w:rPr>
          <w:rFonts w:hAnsi="宋体" w:cs="宋体"/>
          <w:sz w:val="24"/>
        </w:rPr>
        <w:cr/>
      </w:r>
      <w:r>
        <w:rPr>
          <w:rFonts w:hAnsi="宋体" w:cs="宋体"/>
          <w:sz w:val="24"/>
        </w:rPr>
        <w:cr/>
      </w:r>
      <w:r>
        <w:rPr>
          <w:rFonts w:hAnsi="宋体" w:cs="宋体"/>
          <w:sz w:val="24"/>
        </w:rPr>
        <w:t>法定代表人签字</w:t>
      </w:r>
      <w:r>
        <w:rPr>
          <w:rFonts w:hAnsi="宋体" w:cs="宋体"/>
          <w:sz w:val="24"/>
        </w:rPr>
        <w:t>_______________________________</w:t>
      </w:r>
    </w:p>
    <w:p w:rsidR="00525513" w:rsidRDefault="006E1B8C">
      <w:pPr>
        <w:pStyle w:val="a6"/>
        <w:tabs>
          <w:tab w:val="left" w:pos="5580"/>
        </w:tabs>
        <w:spacing w:line="360" w:lineRule="auto"/>
        <w:rPr>
          <w:rFonts w:hAnsi="宋体" w:cs="宋体" w:hint="default"/>
          <w:sz w:val="24"/>
        </w:rPr>
      </w:pPr>
      <w:r>
        <w:rPr>
          <w:rFonts w:hAnsi="宋体" w:cs="宋体"/>
          <w:sz w:val="24"/>
        </w:rPr>
        <w:cr/>
      </w:r>
      <w:r>
        <w:rPr>
          <w:rFonts w:hAnsi="宋体" w:cs="宋体"/>
          <w:sz w:val="24"/>
        </w:rPr>
        <w:t>被授权人签字</w:t>
      </w:r>
      <w:r>
        <w:rPr>
          <w:rFonts w:hAnsi="宋体" w:cs="宋体"/>
          <w:sz w:val="24"/>
        </w:rPr>
        <w:t>_______________________________</w:t>
      </w:r>
    </w:p>
    <w:p w:rsidR="00525513" w:rsidRDefault="006E1B8C">
      <w:pPr>
        <w:pStyle w:val="a6"/>
        <w:tabs>
          <w:tab w:val="left" w:pos="5580"/>
        </w:tabs>
        <w:spacing w:line="360" w:lineRule="auto"/>
        <w:rPr>
          <w:rFonts w:hAnsi="宋体" w:cs="宋体" w:hint="default"/>
          <w:sz w:val="24"/>
        </w:rPr>
      </w:pPr>
      <w:r>
        <w:rPr>
          <w:rFonts w:hAnsi="宋体" w:cs="宋体"/>
          <w:sz w:val="24"/>
        </w:rPr>
        <w:cr/>
      </w:r>
      <w:r>
        <w:rPr>
          <w:rFonts w:hAnsi="宋体" w:cs="宋体"/>
          <w:sz w:val="24"/>
        </w:rPr>
        <w:t>公司盖章：</w:t>
      </w:r>
      <w:r>
        <w:rPr>
          <w:rFonts w:hAnsi="宋体" w:cs="宋体"/>
          <w:sz w:val="24"/>
        </w:rPr>
        <w:t xml:space="preserve">                                 </w:t>
      </w:r>
    </w:p>
    <w:p w:rsidR="00525513" w:rsidRDefault="00525513">
      <w:pPr>
        <w:pStyle w:val="a6"/>
        <w:tabs>
          <w:tab w:val="left" w:pos="5580"/>
        </w:tabs>
        <w:spacing w:line="360" w:lineRule="auto"/>
        <w:rPr>
          <w:rFonts w:hAnsi="宋体" w:cs="宋体" w:hint="default"/>
          <w:sz w:val="24"/>
        </w:rPr>
      </w:pPr>
    </w:p>
    <w:p w:rsidR="00525513" w:rsidRDefault="006E1B8C">
      <w:pPr>
        <w:pStyle w:val="a6"/>
        <w:tabs>
          <w:tab w:val="left" w:pos="5580"/>
        </w:tabs>
        <w:spacing w:line="360" w:lineRule="auto"/>
        <w:rPr>
          <w:rFonts w:hAnsi="宋体" w:cs="宋体" w:hint="default"/>
          <w:sz w:val="24"/>
        </w:rPr>
      </w:pPr>
      <w:r>
        <w:rPr>
          <w:rFonts w:hAnsi="宋体" w:cs="宋体"/>
          <w:sz w:val="24"/>
        </w:rPr>
        <w:t>附：</w:t>
      </w:r>
    </w:p>
    <w:p w:rsidR="00525513" w:rsidRDefault="006E1B8C">
      <w:pPr>
        <w:pStyle w:val="a6"/>
        <w:tabs>
          <w:tab w:val="left" w:pos="5580"/>
        </w:tabs>
        <w:spacing w:line="360" w:lineRule="auto"/>
        <w:rPr>
          <w:rFonts w:hAnsi="宋体" w:cs="宋体" w:hint="default"/>
          <w:sz w:val="24"/>
        </w:rPr>
      </w:pPr>
      <w:r>
        <w:rPr>
          <w:rFonts w:hAnsi="宋体" w:cs="宋体"/>
          <w:sz w:val="24"/>
        </w:rPr>
        <w:t>被授权人姓名：</w:t>
      </w:r>
    </w:p>
    <w:p w:rsidR="00525513" w:rsidRDefault="006E1B8C">
      <w:pPr>
        <w:pStyle w:val="a6"/>
        <w:tabs>
          <w:tab w:val="left" w:pos="5580"/>
        </w:tabs>
        <w:spacing w:line="360" w:lineRule="auto"/>
        <w:rPr>
          <w:rFonts w:hAnsi="宋体" w:cs="宋体" w:hint="default"/>
          <w:sz w:val="24"/>
        </w:rPr>
      </w:pPr>
      <w:r>
        <w:rPr>
          <w:rFonts w:hAnsi="宋体" w:cs="宋体"/>
          <w:sz w:val="24"/>
        </w:rPr>
        <w:t>职　　　　务：</w:t>
      </w:r>
    </w:p>
    <w:p w:rsidR="00525513" w:rsidRDefault="006E1B8C">
      <w:pPr>
        <w:pStyle w:val="a6"/>
        <w:tabs>
          <w:tab w:val="left" w:pos="5580"/>
        </w:tabs>
        <w:spacing w:line="360" w:lineRule="auto"/>
        <w:rPr>
          <w:rFonts w:hAnsi="宋体" w:cs="宋体" w:hint="default"/>
          <w:sz w:val="24"/>
        </w:rPr>
      </w:pPr>
      <w:r>
        <w:rPr>
          <w:rFonts w:hAnsi="宋体" w:cs="宋体"/>
          <w:sz w:val="24"/>
        </w:rPr>
        <w:t>详细通讯地址：</w:t>
      </w:r>
    </w:p>
    <w:p w:rsidR="00525513" w:rsidRDefault="006E1B8C">
      <w:pPr>
        <w:pStyle w:val="a6"/>
        <w:tabs>
          <w:tab w:val="left" w:pos="5580"/>
        </w:tabs>
        <w:spacing w:line="360" w:lineRule="auto"/>
        <w:rPr>
          <w:rFonts w:hAnsi="宋体" w:cs="宋体" w:hint="default"/>
          <w:sz w:val="24"/>
        </w:rPr>
      </w:pPr>
      <w:r>
        <w:rPr>
          <w:rFonts w:hAnsi="宋体" w:cs="宋体"/>
          <w:sz w:val="24"/>
        </w:rPr>
        <w:t>邮</w:t>
      </w:r>
      <w:r>
        <w:rPr>
          <w:rFonts w:hAnsi="宋体" w:cs="宋体"/>
          <w:sz w:val="24"/>
        </w:rPr>
        <w:t xml:space="preserve"> </w:t>
      </w:r>
      <w:r>
        <w:rPr>
          <w:rFonts w:hAnsi="宋体" w:cs="宋体"/>
          <w:sz w:val="24"/>
        </w:rPr>
        <w:t>政</w:t>
      </w:r>
      <w:r>
        <w:rPr>
          <w:rFonts w:hAnsi="宋体" w:cs="宋体"/>
          <w:sz w:val="24"/>
        </w:rPr>
        <w:t xml:space="preserve">  </w:t>
      </w:r>
      <w:r>
        <w:rPr>
          <w:rFonts w:hAnsi="宋体" w:cs="宋体"/>
          <w:sz w:val="24"/>
        </w:rPr>
        <w:t>编</w:t>
      </w:r>
      <w:r>
        <w:rPr>
          <w:rFonts w:hAnsi="宋体" w:cs="宋体"/>
          <w:sz w:val="24"/>
        </w:rPr>
        <w:t xml:space="preserve"> </w:t>
      </w:r>
      <w:r>
        <w:rPr>
          <w:rFonts w:hAnsi="宋体" w:cs="宋体"/>
          <w:sz w:val="24"/>
        </w:rPr>
        <w:t>码：</w:t>
      </w:r>
    </w:p>
    <w:p w:rsidR="00525513" w:rsidRDefault="006E1B8C">
      <w:pPr>
        <w:pStyle w:val="a6"/>
        <w:tabs>
          <w:tab w:val="left" w:pos="5580"/>
        </w:tabs>
        <w:spacing w:line="360" w:lineRule="auto"/>
        <w:rPr>
          <w:rFonts w:hAnsi="宋体" w:cs="宋体" w:hint="default"/>
          <w:sz w:val="24"/>
        </w:rPr>
      </w:pPr>
      <w:r>
        <w:rPr>
          <w:rFonts w:hAnsi="宋体" w:cs="宋体"/>
          <w:sz w:val="24"/>
        </w:rPr>
        <w:t>传　　　　真：</w:t>
      </w:r>
    </w:p>
    <w:p w:rsidR="00525513" w:rsidRDefault="006E1B8C">
      <w:pPr>
        <w:pStyle w:val="a6"/>
        <w:tabs>
          <w:tab w:val="left" w:pos="5580"/>
        </w:tabs>
        <w:spacing w:line="360" w:lineRule="auto"/>
        <w:rPr>
          <w:rFonts w:hAnsi="宋体" w:cs="宋体" w:hint="default"/>
          <w:sz w:val="24"/>
        </w:rPr>
      </w:pPr>
      <w:r>
        <w:rPr>
          <w:rFonts w:hAnsi="宋体" w:cs="宋体"/>
          <w:sz w:val="24"/>
        </w:rPr>
        <w:t>电　　　　话：</w:t>
      </w:r>
    </w:p>
    <w:p w:rsidR="00525513" w:rsidRDefault="00525513">
      <w:pPr>
        <w:pStyle w:val="a6"/>
        <w:tabs>
          <w:tab w:val="left" w:pos="5580"/>
        </w:tabs>
        <w:jc w:val="center"/>
        <w:rPr>
          <w:rFonts w:hAnsi="宋体" w:cs="宋体" w:hint="default"/>
          <w:sz w:val="24"/>
        </w:rPr>
      </w:pP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tblPr>
      <w:tblGrid>
        <w:gridCol w:w="8528"/>
      </w:tblGrid>
      <w:tr w:rsidR="00525513">
        <w:trPr>
          <w:trHeight w:val="1682"/>
          <w:jc w:val="center"/>
        </w:trPr>
        <w:tc>
          <w:tcPr>
            <w:tcW w:w="8528" w:type="dxa"/>
            <w:vAlign w:val="center"/>
          </w:tcPr>
          <w:p w:rsidR="00525513" w:rsidRDefault="006E1B8C">
            <w:pPr>
              <w:pStyle w:val="a6"/>
              <w:tabs>
                <w:tab w:val="left" w:pos="5580"/>
              </w:tabs>
              <w:jc w:val="center"/>
              <w:rPr>
                <w:rFonts w:hAnsi="宋体" w:cs="宋体" w:hint="default"/>
                <w:szCs w:val="24"/>
              </w:rPr>
            </w:pPr>
            <w:r>
              <w:rPr>
                <w:rFonts w:hAnsi="宋体" w:cs="宋体"/>
                <w:szCs w:val="24"/>
              </w:rPr>
              <w:t>附：被授权人身份证复印件</w:t>
            </w:r>
          </w:p>
          <w:p w:rsidR="00525513" w:rsidRDefault="006E1B8C">
            <w:pPr>
              <w:pStyle w:val="a6"/>
              <w:tabs>
                <w:tab w:val="left" w:pos="5580"/>
              </w:tabs>
              <w:jc w:val="center"/>
              <w:rPr>
                <w:rFonts w:hAnsi="宋体" w:cs="宋体" w:hint="default"/>
                <w:szCs w:val="24"/>
              </w:rPr>
            </w:pPr>
            <w:r>
              <w:rPr>
                <w:rFonts w:hAnsi="宋体" w:cs="宋体"/>
                <w:szCs w:val="24"/>
              </w:rPr>
              <w:t>法定代表人身份证复印件</w:t>
            </w:r>
          </w:p>
        </w:tc>
      </w:tr>
    </w:tbl>
    <w:p w:rsidR="00525513" w:rsidRDefault="00525513">
      <w:pPr>
        <w:widowControl/>
        <w:jc w:val="center"/>
        <w:rPr>
          <w:rFonts w:cs="宋体" w:hint="default"/>
          <w:b/>
          <w:color w:val="000000"/>
          <w:sz w:val="28"/>
          <w:szCs w:val="28"/>
        </w:rPr>
      </w:pPr>
    </w:p>
    <w:p w:rsidR="00525513" w:rsidRDefault="00525513">
      <w:pPr>
        <w:widowControl/>
        <w:jc w:val="center"/>
        <w:rPr>
          <w:rFonts w:cs="宋体" w:hint="default"/>
          <w:b/>
          <w:color w:val="000000"/>
          <w:sz w:val="28"/>
          <w:szCs w:val="28"/>
        </w:rPr>
      </w:pPr>
    </w:p>
    <w:p w:rsidR="00525513" w:rsidRDefault="00525513">
      <w:pPr>
        <w:widowControl/>
        <w:jc w:val="center"/>
        <w:rPr>
          <w:rFonts w:cs="宋体" w:hint="default"/>
          <w:b/>
          <w:color w:val="000000"/>
          <w:sz w:val="28"/>
          <w:szCs w:val="28"/>
        </w:rPr>
      </w:pPr>
    </w:p>
    <w:p w:rsidR="00525513" w:rsidRDefault="00525513">
      <w:pPr>
        <w:widowControl/>
        <w:jc w:val="center"/>
        <w:rPr>
          <w:rFonts w:cs="宋体" w:hint="default"/>
          <w:b/>
          <w:color w:val="000000"/>
          <w:sz w:val="28"/>
          <w:szCs w:val="28"/>
        </w:rPr>
      </w:pPr>
    </w:p>
    <w:p w:rsidR="00525513" w:rsidRDefault="00525513">
      <w:pPr>
        <w:widowControl/>
        <w:jc w:val="center"/>
        <w:rPr>
          <w:rFonts w:cs="宋体" w:hint="default"/>
          <w:b/>
          <w:color w:val="000000"/>
          <w:sz w:val="28"/>
          <w:szCs w:val="28"/>
        </w:rPr>
      </w:pPr>
    </w:p>
    <w:p w:rsidR="00525513" w:rsidRDefault="00525513">
      <w:pPr>
        <w:widowControl/>
        <w:jc w:val="center"/>
        <w:rPr>
          <w:rFonts w:cs="宋体" w:hint="default"/>
          <w:b/>
          <w:color w:val="000000"/>
          <w:sz w:val="28"/>
          <w:szCs w:val="28"/>
        </w:rPr>
      </w:pPr>
    </w:p>
    <w:p w:rsidR="00525513" w:rsidRDefault="006E1B8C">
      <w:pPr>
        <w:widowControl/>
        <w:jc w:val="center"/>
        <w:rPr>
          <w:rFonts w:cs="宋体" w:hint="default"/>
          <w:b/>
          <w:color w:val="000000"/>
          <w:sz w:val="28"/>
          <w:szCs w:val="28"/>
        </w:rPr>
      </w:pPr>
      <w:r>
        <w:rPr>
          <w:rFonts w:cs="宋体"/>
          <w:b/>
          <w:color w:val="000000"/>
          <w:sz w:val="28"/>
          <w:szCs w:val="28"/>
        </w:rPr>
        <w:lastRenderedPageBreak/>
        <w:t>二、投标函</w:t>
      </w:r>
    </w:p>
    <w:p w:rsidR="00525513" w:rsidRDefault="00525513">
      <w:pPr>
        <w:widowControl/>
        <w:jc w:val="center"/>
        <w:rPr>
          <w:rFonts w:hint="default"/>
        </w:rPr>
      </w:pPr>
    </w:p>
    <w:p w:rsidR="00525513" w:rsidRDefault="006E1B8C">
      <w:pPr>
        <w:widowControl/>
        <w:spacing w:line="360" w:lineRule="auto"/>
        <w:jc w:val="both"/>
        <w:rPr>
          <w:rFonts w:hint="default"/>
          <w:sz w:val="24"/>
          <w:szCs w:val="24"/>
        </w:rPr>
      </w:pPr>
      <w:r>
        <w:rPr>
          <w:rFonts w:cs="宋体"/>
          <w:color w:val="000000"/>
          <w:sz w:val="24"/>
          <w:szCs w:val="24"/>
        </w:rPr>
        <w:t>致：中韵联合集团股份有限公司</w:t>
      </w:r>
    </w:p>
    <w:p w:rsidR="00525513" w:rsidRDefault="006E1B8C">
      <w:pPr>
        <w:widowControl/>
        <w:spacing w:line="360" w:lineRule="auto"/>
        <w:ind w:firstLineChars="200" w:firstLine="480"/>
        <w:rPr>
          <w:rFonts w:hint="default"/>
          <w:sz w:val="24"/>
          <w:szCs w:val="24"/>
        </w:rPr>
      </w:pPr>
      <w:r>
        <w:rPr>
          <w:rFonts w:cs="宋体"/>
          <w:color w:val="000000"/>
          <w:sz w:val="24"/>
          <w:szCs w:val="24"/>
        </w:rPr>
        <w:t>根据贵方为项目采购（项目名称</w:t>
      </w:r>
      <w:r>
        <w:rPr>
          <w:rFonts w:cs="宋体"/>
          <w:color w:val="000000"/>
          <w:sz w:val="24"/>
          <w:szCs w:val="24"/>
        </w:rPr>
        <w:t xml:space="preserve"> </w:t>
      </w:r>
      <w:r>
        <w:rPr>
          <w:rFonts w:cs="宋体"/>
          <w:color w:val="000000"/>
          <w:sz w:val="24"/>
          <w:szCs w:val="24"/>
        </w:rPr>
        <w:t>），正式授权下述签字人（姓名和职务）代表投标人（投标人名称），提交下述文件：</w:t>
      </w:r>
    </w:p>
    <w:p w:rsidR="00525513" w:rsidRDefault="006E1B8C">
      <w:pPr>
        <w:widowControl/>
        <w:spacing w:line="360" w:lineRule="auto"/>
        <w:ind w:firstLineChars="200" w:firstLine="480"/>
        <w:rPr>
          <w:rFonts w:hint="default"/>
          <w:sz w:val="24"/>
          <w:szCs w:val="24"/>
        </w:rPr>
      </w:pPr>
      <w:r>
        <w:rPr>
          <w:rFonts w:cs="宋体"/>
          <w:color w:val="000000"/>
          <w:sz w:val="24"/>
          <w:szCs w:val="24"/>
        </w:rPr>
        <w:t>一、投标报价表</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二、资格证明文件和投标人须知要求投标人提交的全部文件</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据此函，签字人兹宣布同意如下</w:t>
      </w:r>
      <w:r>
        <w:rPr>
          <w:rFonts w:cs="宋体"/>
          <w:color w:val="000000"/>
          <w:sz w:val="24"/>
          <w:szCs w:val="24"/>
        </w:rPr>
        <w:t xml:space="preserve">: </w:t>
      </w:r>
    </w:p>
    <w:p w:rsidR="00525513" w:rsidRDefault="006E1B8C">
      <w:pPr>
        <w:widowControl/>
        <w:spacing w:line="360" w:lineRule="auto"/>
        <w:ind w:firstLineChars="200" w:firstLine="480"/>
        <w:rPr>
          <w:rFonts w:cs="宋体" w:hint="default"/>
          <w:color w:val="000000"/>
          <w:sz w:val="24"/>
          <w:szCs w:val="24"/>
        </w:rPr>
      </w:pPr>
      <w:r>
        <w:rPr>
          <w:rFonts w:cs="宋体"/>
          <w:color w:val="000000"/>
          <w:sz w:val="24"/>
          <w:szCs w:val="24"/>
        </w:rPr>
        <w:t>招标文件《货物需求一览表》和《投标报价表》，投标总报价：人民币（大写）</w:t>
      </w:r>
      <w:r>
        <w:rPr>
          <w:rFonts w:cs="宋体"/>
          <w:color w:val="000000"/>
          <w:sz w:val="24"/>
          <w:szCs w:val="24"/>
        </w:rPr>
        <w:t>(</w:t>
      </w:r>
      <w:r>
        <w:rPr>
          <w:rFonts w:cs="宋体"/>
          <w:color w:val="000000"/>
          <w:sz w:val="24"/>
          <w:szCs w:val="24"/>
        </w:rPr>
        <w:t>￥</w:t>
      </w:r>
      <w:r>
        <w:rPr>
          <w:rFonts w:cs="宋体"/>
          <w:color w:val="000000"/>
          <w:sz w:val="24"/>
          <w:szCs w:val="24"/>
        </w:rPr>
        <w:t>)</w:t>
      </w:r>
      <w:r>
        <w:rPr>
          <w:rFonts w:cs="宋体"/>
          <w:color w:val="000000"/>
          <w:sz w:val="24"/>
          <w:szCs w:val="24"/>
        </w:rPr>
        <w:t>。投标有效期</w:t>
      </w:r>
      <w:r>
        <w:rPr>
          <w:rFonts w:cs="宋体"/>
          <w:color w:val="000000"/>
          <w:sz w:val="24"/>
          <w:szCs w:val="24"/>
        </w:rPr>
        <w:t xml:space="preserve"> 90 </w:t>
      </w:r>
      <w:r>
        <w:rPr>
          <w:rFonts w:cs="宋体"/>
          <w:color w:val="000000"/>
          <w:sz w:val="24"/>
          <w:szCs w:val="24"/>
        </w:rPr>
        <w:t>天</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2</w:t>
      </w:r>
      <w:r>
        <w:rPr>
          <w:rFonts w:cs="宋体"/>
          <w:color w:val="000000"/>
          <w:sz w:val="24"/>
          <w:szCs w:val="24"/>
        </w:rPr>
        <w:t>、我方已详细审阅招标文件，同意在投标人须知规定的截标日期起遵循本招标文件，在投标人须知规定的投标有效期满之前均具有约束力，并按时到场参加招标。</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3</w:t>
      </w:r>
      <w:r>
        <w:rPr>
          <w:rFonts w:cs="宋体"/>
          <w:color w:val="000000"/>
          <w:sz w:val="24"/>
          <w:szCs w:val="24"/>
        </w:rPr>
        <w:t>、我方承诺已经</w:t>
      </w:r>
      <w:r>
        <w:rPr>
          <w:rFonts w:cs="宋体"/>
          <w:color w:val="000000"/>
          <w:sz w:val="24"/>
          <w:szCs w:val="24"/>
        </w:rPr>
        <w:t>具备《中华人民共和国政府采购法》中规定的参加政府采购活动的投标人应当具备的条件</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w:t>
      </w:r>
      <w:r>
        <w:rPr>
          <w:rFonts w:cs="宋体"/>
          <w:color w:val="000000"/>
          <w:sz w:val="24"/>
          <w:szCs w:val="24"/>
        </w:rPr>
        <w:t>1</w:t>
      </w:r>
      <w:r>
        <w:rPr>
          <w:rFonts w:cs="宋体"/>
          <w:color w:val="000000"/>
          <w:sz w:val="24"/>
          <w:szCs w:val="24"/>
        </w:rPr>
        <w:t>）具有独立法人资格；具有合法的组织机构代码；</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w:t>
      </w:r>
      <w:r>
        <w:rPr>
          <w:rFonts w:cs="宋体"/>
          <w:color w:val="000000"/>
          <w:sz w:val="24"/>
          <w:szCs w:val="24"/>
        </w:rPr>
        <w:t>2</w:t>
      </w:r>
      <w:r>
        <w:rPr>
          <w:rFonts w:cs="宋体"/>
          <w:color w:val="000000"/>
          <w:sz w:val="24"/>
          <w:szCs w:val="24"/>
        </w:rPr>
        <w:t>）具备独立承担民事责任的能力；</w:t>
      </w:r>
    </w:p>
    <w:p w:rsidR="00525513" w:rsidRDefault="006E1B8C">
      <w:pPr>
        <w:widowControl/>
        <w:spacing w:line="360" w:lineRule="auto"/>
        <w:ind w:firstLineChars="200" w:firstLine="480"/>
        <w:rPr>
          <w:rFonts w:hint="default"/>
          <w:sz w:val="24"/>
          <w:szCs w:val="24"/>
        </w:rPr>
      </w:pPr>
      <w:r>
        <w:rPr>
          <w:rFonts w:cs="宋体"/>
          <w:color w:val="000000"/>
          <w:sz w:val="24"/>
          <w:szCs w:val="24"/>
        </w:rPr>
        <w:t>（</w:t>
      </w:r>
      <w:r>
        <w:rPr>
          <w:rFonts w:cs="宋体"/>
          <w:color w:val="000000"/>
          <w:sz w:val="24"/>
          <w:szCs w:val="24"/>
        </w:rPr>
        <w:t>3</w:t>
      </w:r>
      <w:r>
        <w:rPr>
          <w:rFonts w:cs="宋体"/>
          <w:color w:val="000000"/>
          <w:sz w:val="24"/>
          <w:szCs w:val="24"/>
        </w:rPr>
        <w:t>）具有履行合同所必须的设备和专业技术能力；</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w:t>
      </w:r>
      <w:r>
        <w:rPr>
          <w:rFonts w:cs="宋体"/>
          <w:color w:val="000000"/>
          <w:sz w:val="24"/>
          <w:szCs w:val="24"/>
        </w:rPr>
        <w:t>4</w:t>
      </w:r>
      <w:r>
        <w:rPr>
          <w:rFonts w:cs="宋体"/>
          <w:color w:val="000000"/>
          <w:sz w:val="24"/>
          <w:szCs w:val="24"/>
        </w:rPr>
        <w:t>）参加政府采购活动前三年内</w:t>
      </w:r>
      <w:r>
        <w:rPr>
          <w:rFonts w:cs="宋体"/>
          <w:color w:val="000000"/>
          <w:sz w:val="24"/>
          <w:szCs w:val="24"/>
        </w:rPr>
        <w:t>,</w:t>
      </w:r>
      <w:r>
        <w:rPr>
          <w:rFonts w:cs="宋体"/>
          <w:color w:val="000000"/>
          <w:sz w:val="24"/>
          <w:szCs w:val="24"/>
        </w:rPr>
        <w:t>在经营活动中没有重大违法记录；</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w:t>
      </w:r>
      <w:r>
        <w:rPr>
          <w:rFonts w:cs="宋体"/>
          <w:color w:val="000000"/>
          <w:sz w:val="24"/>
          <w:szCs w:val="24"/>
        </w:rPr>
        <w:t>5</w:t>
      </w:r>
      <w:r>
        <w:rPr>
          <w:rFonts w:cs="宋体"/>
          <w:color w:val="000000"/>
          <w:sz w:val="24"/>
          <w:szCs w:val="24"/>
        </w:rPr>
        <w:t>）法律、法规规定的其他条件。</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4</w:t>
      </w:r>
      <w:r>
        <w:rPr>
          <w:rFonts w:cs="宋体"/>
          <w:color w:val="000000"/>
          <w:sz w:val="24"/>
          <w:szCs w:val="24"/>
        </w:rPr>
        <w:t>、我方根据招标文件的规定，承担完成合同的责任和义务。</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5</w:t>
      </w:r>
      <w:r>
        <w:rPr>
          <w:rFonts w:cs="宋体"/>
          <w:color w:val="000000"/>
          <w:sz w:val="24"/>
          <w:szCs w:val="24"/>
        </w:rPr>
        <w:t>、我方已详细审核招标文件，我方知道必须放弃提出含糊不清或误解问题的权利。</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6</w:t>
      </w:r>
      <w:r>
        <w:rPr>
          <w:rFonts w:cs="宋体"/>
          <w:color w:val="000000"/>
          <w:sz w:val="24"/>
          <w:szCs w:val="24"/>
        </w:rPr>
        <w:t>、我方声明在投标有效期内撤回投标或者有其他违约行为，我方同意被没收全部投标保证金。</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7</w:t>
      </w:r>
      <w:r>
        <w:rPr>
          <w:rFonts w:cs="宋体"/>
          <w:color w:val="000000"/>
          <w:sz w:val="24"/>
          <w:szCs w:val="24"/>
        </w:rPr>
        <w:t>、同意向贵方提供贵方可能要求的与本次投标有关的任何数据或资料。</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8</w:t>
      </w:r>
      <w:r>
        <w:rPr>
          <w:rFonts w:cs="宋体"/>
          <w:color w:val="000000"/>
          <w:sz w:val="24"/>
          <w:szCs w:val="24"/>
        </w:rPr>
        <w:t>、我方完全理解贵方不一定接受最低价的投标人为中标人</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9</w:t>
      </w:r>
      <w:r>
        <w:rPr>
          <w:rFonts w:cs="宋体"/>
          <w:color w:val="000000"/>
          <w:sz w:val="24"/>
          <w:szCs w:val="24"/>
        </w:rPr>
        <w:t>、若贵方需要，我方愿意提供我方作出的一切承诺的证明材料。</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10</w:t>
      </w:r>
      <w:r>
        <w:rPr>
          <w:rFonts w:cs="宋体"/>
          <w:color w:val="000000"/>
          <w:sz w:val="24"/>
          <w:szCs w:val="24"/>
        </w:rPr>
        <w:t>、我方将严格遵守《中华人民共和国政府采购法》第七十七条规定，投标人有下列情形之一的，处以采购金额</w:t>
      </w:r>
      <w:r>
        <w:rPr>
          <w:rFonts w:cs="宋体"/>
          <w:color w:val="000000"/>
          <w:sz w:val="24"/>
          <w:szCs w:val="24"/>
        </w:rPr>
        <w:t xml:space="preserve"> 5</w:t>
      </w:r>
      <w:r>
        <w:rPr>
          <w:rFonts w:cs="宋体"/>
          <w:color w:val="000000"/>
          <w:sz w:val="24"/>
          <w:szCs w:val="24"/>
        </w:rPr>
        <w:t>‰以上</w:t>
      </w:r>
      <w:r>
        <w:rPr>
          <w:rFonts w:cs="宋体"/>
          <w:color w:val="000000"/>
          <w:sz w:val="24"/>
          <w:szCs w:val="24"/>
        </w:rPr>
        <w:t xml:space="preserve"> 10</w:t>
      </w:r>
      <w:r>
        <w:rPr>
          <w:rFonts w:cs="宋体"/>
          <w:color w:val="000000"/>
          <w:sz w:val="24"/>
          <w:szCs w:val="24"/>
        </w:rPr>
        <w:t>‰以下的罚款，列入不良行为记录名单，在一至三年内禁止参加政府采购活动，有违法所得的，并处没收违法所得，情节严重的，由工商行</w:t>
      </w:r>
      <w:r>
        <w:rPr>
          <w:rFonts w:cs="宋体"/>
          <w:color w:val="000000"/>
          <w:sz w:val="24"/>
          <w:szCs w:val="24"/>
        </w:rPr>
        <w:t>政管理机关吊销营业执照；构成犯罪的，依法追究刑事责任：</w:t>
      </w:r>
    </w:p>
    <w:p w:rsidR="00525513" w:rsidRDefault="006E1B8C">
      <w:pPr>
        <w:widowControl/>
        <w:spacing w:line="360" w:lineRule="auto"/>
        <w:ind w:firstLineChars="200" w:firstLine="480"/>
        <w:rPr>
          <w:rFonts w:hint="default"/>
          <w:sz w:val="24"/>
          <w:szCs w:val="24"/>
        </w:rPr>
      </w:pPr>
      <w:r>
        <w:rPr>
          <w:rFonts w:cs="宋体"/>
          <w:color w:val="000000"/>
          <w:sz w:val="24"/>
          <w:szCs w:val="24"/>
        </w:rPr>
        <w:lastRenderedPageBreak/>
        <w:t>1</w:t>
      </w:r>
      <w:r>
        <w:rPr>
          <w:rFonts w:cs="宋体"/>
          <w:color w:val="000000"/>
          <w:sz w:val="24"/>
          <w:szCs w:val="24"/>
        </w:rPr>
        <w:t>、提供虚假材料谋取中标、成交的；</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2</w:t>
      </w:r>
      <w:r>
        <w:rPr>
          <w:rFonts w:cs="宋体"/>
          <w:color w:val="000000"/>
          <w:sz w:val="24"/>
          <w:szCs w:val="24"/>
        </w:rPr>
        <w:t>、采取不正当手段诋毁、排挤其他投标人的；</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3</w:t>
      </w:r>
      <w:r>
        <w:rPr>
          <w:rFonts w:cs="宋体"/>
          <w:color w:val="000000"/>
          <w:sz w:val="24"/>
          <w:szCs w:val="24"/>
        </w:rPr>
        <w:t>、与采购人、其他投标人或者采购代理机构恶意串通的；</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4</w:t>
      </w:r>
      <w:r>
        <w:rPr>
          <w:rFonts w:cs="宋体"/>
          <w:color w:val="000000"/>
          <w:sz w:val="24"/>
          <w:szCs w:val="24"/>
        </w:rPr>
        <w:t>、向采购人、采购代理机构行贿或者提供其他不正当利益的；</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5</w:t>
      </w:r>
      <w:r>
        <w:rPr>
          <w:rFonts w:cs="宋体"/>
          <w:color w:val="000000"/>
          <w:sz w:val="24"/>
          <w:szCs w:val="24"/>
        </w:rPr>
        <w:t>、未经同意，在采购过程中与采购人进行协商谈判的；</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与本投标有关的正式通讯地址为</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地址</w:t>
      </w:r>
      <w:r>
        <w:rPr>
          <w:rFonts w:cs="宋体"/>
          <w:color w:val="000000"/>
          <w:sz w:val="24"/>
          <w:szCs w:val="24"/>
        </w:rPr>
        <w:t xml:space="preserve">:             </w:t>
      </w:r>
      <w:r>
        <w:rPr>
          <w:rFonts w:cs="宋体"/>
          <w:color w:val="000000"/>
          <w:sz w:val="24"/>
          <w:szCs w:val="24"/>
        </w:rPr>
        <w:t>邮政编码</w:t>
      </w:r>
      <w:r>
        <w:rPr>
          <w:rFonts w:cs="宋体"/>
          <w:color w:val="000000"/>
          <w:sz w:val="24"/>
          <w:szCs w:val="24"/>
        </w:rPr>
        <w:t xml:space="preserve">:            </w:t>
      </w:r>
      <w:r>
        <w:rPr>
          <w:rFonts w:cs="宋体"/>
          <w:color w:val="000000"/>
          <w:sz w:val="24"/>
          <w:szCs w:val="24"/>
        </w:rPr>
        <w:t>电话</w:t>
      </w:r>
      <w:r>
        <w:rPr>
          <w:rFonts w:cs="宋体"/>
          <w:color w:val="000000"/>
          <w:sz w:val="24"/>
          <w:szCs w:val="24"/>
        </w:rPr>
        <w:t xml:space="preserve">:            </w:t>
      </w:r>
      <w:r>
        <w:rPr>
          <w:rFonts w:cs="宋体"/>
          <w:color w:val="000000"/>
          <w:sz w:val="24"/>
          <w:szCs w:val="24"/>
        </w:rPr>
        <w:t>传真</w:t>
      </w:r>
      <w:r>
        <w:rPr>
          <w:rFonts w:cs="宋体"/>
          <w:color w:val="000000"/>
          <w:sz w:val="24"/>
          <w:szCs w:val="24"/>
        </w:rPr>
        <w:t xml:space="preserve">: </w:t>
      </w:r>
    </w:p>
    <w:p w:rsidR="00525513" w:rsidRDefault="00525513">
      <w:pPr>
        <w:widowControl/>
        <w:spacing w:line="360" w:lineRule="auto"/>
        <w:ind w:firstLineChars="200" w:firstLine="480"/>
        <w:rPr>
          <w:rFonts w:cs="宋体" w:hint="default"/>
          <w:color w:val="000000"/>
          <w:sz w:val="24"/>
          <w:szCs w:val="24"/>
        </w:rPr>
      </w:pPr>
    </w:p>
    <w:p w:rsidR="00525513" w:rsidRDefault="00525513">
      <w:pPr>
        <w:widowControl/>
        <w:spacing w:line="360" w:lineRule="auto"/>
        <w:ind w:firstLineChars="200" w:firstLine="480"/>
        <w:rPr>
          <w:rFonts w:cs="宋体" w:hint="default"/>
          <w:color w:val="000000"/>
          <w:sz w:val="24"/>
          <w:szCs w:val="24"/>
        </w:rPr>
      </w:pPr>
    </w:p>
    <w:p w:rsidR="00525513" w:rsidRDefault="006E1B8C">
      <w:pPr>
        <w:widowControl/>
        <w:spacing w:line="360" w:lineRule="auto"/>
        <w:ind w:firstLineChars="200" w:firstLine="480"/>
        <w:rPr>
          <w:rFonts w:hint="default"/>
          <w:sz w:val="24"/>
          <w:szCs w:val="24"/>
        </w:rPr>
      </w:pPr>
      <w:r>
        <w:rPr>
          <w:rFonts w:cs="宋体"/>
          <w:color w:val="000000"/>
          <w:sz w:val="24"/>
          <w:szCs w:val="24"/>
        </w:rPr>
        <w:t>投标单位（公章）</w:t>
      </w:r>
      <w:r>
        <w:rPr>
          <w:rFonts w:cs="宋体"/>
          <w:color w:val="000000"/>
          <w:sz w:val="24"/>
          <w:szCs w:val="24"/>
        </w:rPr>
        <w:t xml:space="preserve">: </w:t>
      </w:r>
    </w:p>
    <w:p w:rsidR="00525513" w:rsidRDefault="00525513">
      <w:pPr>
        <w:widowControl/>
        <w:spacing w:line="360" w:lineRule="auto"/>
        <w:ind w:firstLineChars="200" w:firstLine="480"/>
        <w:rPr>
          <w:rFonts w:cs="宋体" w:hint="default"/>
          <w:color w:val="000000"/>
          <w:sz w:val="24"/>
          <w:szCs w:val="24"/>
        </w:rPr>
      </w:pPr>
    </w:p>
    <w:p w:rsidR="00525513" w:rsidRDefault="00525513">
      <w:pPr>
        <w:widowControl/>
        <w:spacing w:line="360" w:lineRule="auto"/>
        <w:ind w:firstLineChars="200" w:firstLine="480"/>
        <w:rPr>
          <w:rFonts w:cs="宋体" w:hint="default"/>
          <w:color w:val="000000"/>
          <w:sz w:val="24"/>
          <w:szCs w:val="24"/>
        </w:rPr>
      </w:pPr>
    </w:p>
    <w:p w:rsidR="00525513" w:rsidRDefault="006E1B8C">
      <w:pPr>
        <w:widowControl/>
        <w:spacing w:line="360" w:lineRule="auto"/>
        <w:ind w:firstLineChars="200" w:firstLine="480"/>
        <w:rPr>
          <w:rFonts w:hint="default"/>
          <w:sz w:val="24"/>
          <w:szCs w:val="24"/>
        </w:rPr>
      </w:pPr>
      <w:r>
        <w:rPr>
          <w:rFonts w:cs="宋体"/>
          <w:color w:val="000000"/>
          <w:sz w:val="24"/>
          <w:szCs w:val="24"/>
        </w:rPr>
        <w:t>法定代表人（签字或盖章）</w:t>
      </w:r>
      <w:r>
        <w:rPr>
          <w:rFonts w:cs="宋体"/>
          <w:color w:val="000000"/>
          <w:sz w:val="24"/>
          <w:szCs w:val="24"/>
        </w:rPr>
        <w:t xml:space="preserve">: </w:t>
      </w:r>
    </w:p>
    <w:p w:rsidR="00525513" w:rsidRDefault="00525513">
      <w:pPr>
        <w:widowControl/>
        <w:spacing w:line="360" w:lineRule="auto"/>
        <w:ind w:firstLineChars="200" w:firstLine="480"/>
        <w:rPr>
          <w:rFonts w:cs="宋体" w:hint="default"/>
          <w:color w:val="000000"/>
          <w:sz w:val="24"/>
          <w:szCs w:val="24"/>
        </w:rPr>
      </w:pPr>
    </w:p>
    <w:p w:rsidR="00525513" w:rsidRDefault="00525513">
      <w:pPr>
        <w:widowControl/>
        <w:spacing w:line="360" w:lineRule="auto"/>
        <w:ind w:firstLineChars="200" w:firstLine="480"/>
        <w:rPr>
          <w:rFonts w:cs="宋体" w:hint="default"/>
          <w:color w:val="000000"/>
          <w:sz w:val="24"/>
          <w:szCs w:val="24"/>
        </w:rPr>
      </w:pPr>
    </w:p>
    <w:p w:rsidR="00525513" w:rsidRDefault="006E1B8C">
      <w:pPr>
        <w:widowControl/>
        <w:spacing w:line="360" w:lineRule="auto"/>
        <w:ind w:firstLineChars="2500" w:firstLine="6000"/>
        <w:rPr>
          <w:rFonts w:hint="default"/>
          <w:sz w:val="24"/>
          <w:szCs w:val="24"/>
        </w:rPr>
      </w:pPr>
      <w:r>
        <w:rPr>
          <w:rFonts w:cs="宋体"/>
          <w:color w:val="000000"/>
          <w:sz w:val="24"/>
          <w:szCs w:val="24"/>
        </w:rPr>
        <w:t>日期</w:t>
      </w:r>
      <w:r>
        <w:rPr>
          <w:rFonts w:cs="宋体"/>
          <w:color w:val="000000"/>
          <w:sz w:val="24"/>
          <w:szCs w:val="24"/>
        </w:rPr>
        <w:t xml:space="preserve">:    </w:t>
      </w:r>
      <w:r>
        <w:rPr>
          <w:rFonts w:cs="宋体"/>
          <w:color w:val="000000"/>
          <w:sz w:val="24"/>
          <w:szCs w:val="24"/>
        </w:rPr>
        <w:t>年</w:t>
      </w:r>
      <w:r>
        <w:rPr>
          <w:rFonts w:cs="宋体"/>
          <w:color w:val="000000"/>
          <w:sz w:val="24"/>
          <w:szCs w:val="24"/>
        </w:rPr>
        <w:t xml:space="preserve">   </w:t>
      </w:r>
      <w:r>
        <w:rPr>
          <w:rFonts w:cs="宋体"/>
          <w:color w:val="000000"/>
          <w:sz w:val="24"/>
          <w:szCs w:val="24"/>
        </w:rPr>
        <w:t>月</w:t>
      </w:r>
      <w:r>
        <w:rPr>
          <w:rFonts w:cs="宋体"/>
          <w:color w:val="000000"/>
          <w:sz w:val="24"/>
          <w:szCs w:val="24"/>
        </w:rPr>
        <w:t xml:space="preserve">  </w:t>
      </w:r>
      <w:r>
        <w:rPr>
          <w:rFonts w:cs="宋体"/>
          <w:color w:val="000000"/>
          <w:sz w:val="24"/>
          <w:szCs w:val="24"/>
        </w:rPr>
        <w:t>日</w:t>
      </w:r>
    </w:p>
    <w:p w:rsidR="00525513" w:rsidRDefault="00525513">
      <w:pPr>
        <w:spacing w:line="440" w:lineRule="exact"/>
        <w:jc w:val="center"/>
        <w:rPr>
          <w:rFonts w:cs="宋体" w:hint="default"/>
          <w:b/>
          <w:sz w:val="24"/>
        </w:rPr>
      </w:pPr>
    </w:p>
    <w:p w:rsidR="00525513" w:rsidRDefault="00525513">
      <w:pPr>
        <w:spacing w:line="440" w:lineRule="exact"/>
        <w:jc w:val="center"/>
        <w:rPr>
          <w:rFonts w:cs="宋体" w:hint="default"/>
          <w:b/>
          <w:sz w:val="24"/>
        </w:rPr>
      </w:pPr>
    </w:p>
    <w:p w:rsidR="00525513" w:rsidRDefault="00525513">
      <w:pPr>
        <w:spacing w:line="440" w:lineRule="exact"/>
        <w:jc w:val="center"/>
        <w:rPr>
          <w:rFonts w:cs="宋体" w:hint="default"/>
          <w:b/>
          <w:sz w:val="24"/>
        </w:rPr>
      </w:pPr>
    </w:p>
    <w:p w:rsidR="00525513" w:rsidRDefault="00525513">
      <w:pPr>
        <w:spacing w:line="440" w:lineRule="exact"/>
        <w:jc w:val="center"/>
        <w:rPr>
          <w:rFonts w:cs="宋体" w:hint="default"/>
          <w:b/>
          <w:sz w:val="24"/>
        </w:rPr>
      </w:pPr>
    </w:p>
    <w:p w:rsidR="00525513" w:rsidRDefault="00525513">
      <w:pPr>
        <w:spacing w:line="440" w:lineRule="exact"/>
        <w:jc w:val="center"/>
        <w:rPr>
          <w:rFonts w:cs="宋体" w:hint="default"/>
          <w:b/>
          <w:sz w:val="24"/>
        </w:rPr>
      </w:pPr>
    </w:p>
    <w:p w:rsidR="00525513" w:rsidRDefault="00525513">
      <w:pPr>
        <w:spacing w:line="440" w:lineRule="exact"/>
        <w:jc w:val="center"/>
        <w:rPr>
          <w:rFonts w:cs="宋体" w:hint="default"/>
          <w:b/>
          <w:sz w:val="24"/>
        </w:rPr>
      </w:pPr>
    </w:p>
    <w:p w:rsidR="00525513" w:rsidRDefault="00525513">
      <w:pPr>
        <w:spacing w:line="440" w:lineRule="exact"/>
        <w:jc w:val="center"/>
        <w:rPr>
          <w:rFonts w:cs="宋体" w:hint="default"/>
          <w:b/>
          <w:sz w:val="24"/>
        </w:rPr>
      </w:pPr>
    </w:p>
    <w:p w:rsidR="00525513" w:rsidRDefault="00525513">
      <w:pPr>
        <w:spacing w:line="440" w:lineRule="exact"/>
        <w:jc w:val="center"/>
        <w:rPr>
          <w:rFonts w:cs="宋体" w:hint="default"/>
          <w:b/>
          <w:sz w:val="24"/>
        </w:rPr>
      </w:pPr>
    </w:p>
    <w:p w:rsidR="00525513" w:rsidRDefault="00525513">
      <w:pPr>
        <w:spacing w:line="440" w:lineRule="exact"/>
        <w:jc w:val="center"/>
        <w:rPr>
          <w:rFonts w:cs="宋体" w:hint="default"/>
          <w:b/>
          <w:sz w:val="24"/>
        </w:rPr>
      </w:pPr>
    </w:p>
    <w:p w:rsidR="00525513" w:rsidRDefault="00525513">
      <w:pPr>
        <w:spacing w:line="440" w:lineRule="exact"/>
        <w:jc w:val="center"/>
        <w:rPr>
          <w:rFonts w:cs="宋体" w:hint="default"/>
          <w:b/>
          <w:sz w:val="24"/>
        </w:rPr>
      </w:pPr>
    </w:p>
    <w:p w:rsidR="00525513" w:rsidRDefault="00525513">
      <w:pPr>
        <w:spacing w:line="440" w:lineRule="exact"/>
        <w:jc w:val="center"/>
        <w:rPr>
          <w:rFonts w:cs="宋体" w:hint="default"/>
          <w:b/>
          <w:sz w:val="24"/>
        </w:rPr>
      </w:pPr>
    </w:p>
    <w:p w:rsidR="00525513" w:rsidRDefault="00525513">
      <w:pPr>
        <w:spacing w:line="440" w:lineRule="exact"/>
        <w:jc w:val="center"/>
        <w:rPr>
          <w:rFonts w:cs="宋体" w:hint="default"/>
          <w:b/>
          <w:sz w:val="24"/>
        </w:rPr>
      </w:pPr>
    </w:p>
    <w:p w:rsidR="00525513" w:rsidRDefault="00525513">
      <w:pPr>
        <w:spacing w:line="440" w:lineRule="exact"/>
        <w:jc w:val="center"/>
        <w:rPr>
          <w:rFonts w:cs="宋体" w:hint="default"/>
          <w:b/>
          <w:sz w:val="24"/>
        </w:rPr>
      </w:pPr>
    </w:p>
    <w:p w:rsidR="00525513" w:rsidRDefault="00525513">
      <w:pPr>
        <w:spacing w:line="440" w:lineRule="exact"/>
        <w:jc w:val="center"/>
        <w:rPr>
          <w:rFonts w:cs="宋体" w:hint="default"/>
          <w:b/>
          <w:sz w:val="24"/>
        </w:rPr>
      </w:pPr>
    </w:p>
    <w:p w:rsidR="00525513" w:rsidRDefault="006E1B8C">
      <w:pPr>
        <w:spacing w:line="440" w:lineRule="exact"/>
        <w:jc w:val="center"/>
        <w:rPr>
          <w:rFonts w:cs="宋体" w:hint="default"/>
          <w:b/>
          <w:sz w:val="28"/>
          <w:szCs w:val="21"/>
        </w:rPr>
      </w:pPr>
      <w:r>
        <w:rPr>
          <w:rFonts w:cs="宋体"/>
          <w:b/>
          <w:sz w:val="28"/>
          <w:szCs w:val="21"/>
        </w:rPr>
        <w:lastRenderedPageBreak/>
        <w:t>三、投标报价表</w:t>
      </w:r>
    </w:p>
    <w:p w:rsidR="00525513" w:rsidRDefault="00525513">
      <w:pPr>
        <w:snapToGrid w:val="0"/>
        <w:spacing w:line="360" w:lineRule="auto"/>
        <w:rPr>
          <w:rFonts w:cs="宋体" w:hint="default"/>
          <w:sz w:val="24"/>
        </w:rPr>
      </w:pPr>
    </w:p>
    <w:p w:rsidR="00525513" w:rsidRDefault="006E1B8C">
      <w:pPr>
        <w:snapToGrid w:val="0"/>
        <w:spacing w:line="360" w:lineRule="auto"/>
        <w:rPr>
          <w:rFonts w:cs="宋体" w:hint="default"/>
          <w:sz w:val="24"/>
        </w:rPr>
      </w:pPr>
      <w:r>
        <w:rPr>
          <w:rFonts w:cs="宋体"/>
          <w:sz w:val="24"/>
        </w:rPr>
        <w:t>致：中韵联合集团股份有限公司</w:t>
      </w:r>
    </w:p>
    <w:p w:rsidR="00525513" w:rsidRDefault="006E1B8C">
      <w:pPr>
        <w:snapToGrid w:val="0"/>
        <w:spacing w:line="360" w:lineRule="auto"/>
        <w:ind w:firstLineChars="200" w:firstLine="480"/>
        <w:rPr>
          <w:rFonts w:cs="宋体" w:hint="default"/>
          <w:sz w:val="24"/>
        </w:rPr>
      </w:pPr>
      <w:r>
        <w:rPr>
          <w:rFonts w:cs="宋体"/>
          <w:sz w:val="24"/>
        </w:rPr>
        <w:t>在研究了招标文件中所有文件后，我们对《</w:t>
      </w:r>
      <w:r>
        <w:rPr>
          <w:rFonts w:cs="宋体"/>
          <w:sz w:val="24"/>
        </w:rPr>
        <w:t xml:space="preserve">        </w:t>
      </w:r>
      <w:r>
        <w:rPr>
          <w:rFonts w:cs="宋体"/>
          <w:sz w:val="24"/>
        </w:rPr>
        <w:t>项目》投标报价如下：</w:t>
      </w:r>
    </w:p>
    <w:tbl>
      <w:tblPr>
        <w:tblpPr w:leftFromText="180" w:rightFromText="180" w:vertAnchor="text" w:horzAnchor="margin" w:tblpY="87"/>
        <w:tblW w:w="0" w:type="auto"/>
        <w:tblLayout w:type="fixed"/>
        <w:tblCellMar>
          <w:left w:w="42" w:type="dxa"/>
          <w:right w:w="42" w:type="dxa"/>
        </w:tblCellMar>
        <w:tblLook w:val="04A0"/>
      </w:tblPr>
      <w:tblGrid>
        <w:gridCol w:w="2562"/>
        <w:gridCol w:w="1260"/>
        <w:gridCol w:w="1980"/>
        <w:gridCol w:w="1080"/>
        <w:gridCol w:w="1240"/>
        <w:gridCol w:w="992"/>
      </w:tblGrid>
      <w:tr w:rsidR="00525513">
        <w:trPr>
          <w:cantSplit/>
          <w:trHeight w:val="509"/>
        </w:trPr>
        <w:tc>
          <w:tcPr>
            <w:tcW w:w="2562" w:type="dxa"/>
            <w:tcBorders>
              <w:top w:val="single" w:sz="6" w:space="0" w:color="auto"/>
              <w:left w:val="single" w:sz="4" w:space="0" w:color="auto"/>
              <w:bottom w:val="single" w:sz="6" w:space="0" w:color="auto"/>
              <w:right w:val="single" w:sz="6" w:space="0" w:color="auto"/>
            </w:tcBorders>
            <w:vAlign w:val="center"/>
          </w:tcPr>
          <w:p w:rsidR="00525513" w:rsidRDefault="006E1B8C">
            <w:pPr>
              <w:snapToGrid w:val="0"/>
              <w:spacing w:line="360" w:lineRule="auto"/>
              <w:jc w:val="center"/>
              <w:rPr>
                <w:rFonts w:cs="宋体" w:hint="default"/>
                <w:sz w:val="24"/>
              </w:rPr>
            </w:pPr>
            <w:r>
              <w:rPr>
                <w:rFonts w:cs="宋体"/>
                <w:sz w:val="24"/>
              </w:rPr>
              <w:t>项目名称</w:t>
            </w:r>
          </w:p>
        </w:tc>
        <w:tc>
          <w:tcPr>
            <w:tcW w:w="1260" w:type="dxa"/>
            <w:tcBorders>
              <w:top w:val="single" w:sz="6" w:space="0" w:color="auto"/>
              <w:left w:val="single" w:sz="6" w:space="0" w:color="auto"/>
              <w:bottom w:val="single" w:sz="6" w:space="0" w:color="auto"/>
              <w:right w:val="single" w:sz="4" w:space="0" w:color="auto"/>
            </w:tcBorders>
            <w:vAlign w:val="center"/>
          </w:tcPr>
          <w:p w:rsidR="00525513" w:rsidRDefault="006E1B8C">
            <w:pPr>
              <w:snapToGrid w:val="0"/>
              <w:spacing w:line="360" w:lineRule="auto"/>
              <w:jc w:val="center"/>
              <w:rPr>
                <w:rFonts w:cs="宋体" w:hint="default"/>
                <w:sz w:val="24"/>
              </w:rPr>
            </w:pPr>
            <w:r>
              <w:rPr>
                <w:rFonts w:cs="宋体"/>
                <w:sz w:val="24"/>
              </w:rPr>
              <w:t>数量</w:t>
            </w:r>
          </w:p>
        </w:tc>
        <w:tc>
          <w:tcPr>
            <w:tcW w:w="1980" w:type="dxa"/>
            <w:tcBorders>
              <w:top w:val="single" w:sz="6" w:space="0" w:color="auto"/>
              <w:left w:val="single" w:sz="4" w:space="0" w:color="auto"/>
              <w:bottom w:val="single" w:sz="6" w:space="0" w:color="auto"/>
              <w:right w:val="single" w:sz="4" w:space="0" w:color="auto"/>
            </w:tcBorders>
            <w:vAlign w:val="center"/>
          </w:tcPr>
          <w:p w:rsidR="00525513" w:rsidRDefault="006E1B8C">
            <w:pPr>
              <w:snapToGrid w:val="0"/>
              <w:spacing w:line="360" w:lineRule="auto"/>
              <w:jc w:val="center"/>
              <w:rPr>
                <w:rFonts w:cs="宋体" w:hint="default"/>
                <w:sz w:val="24"/>
              </w:rPr>
            </w:pPr>
            <w:r>
              <w:rPr>
                <w:rFonts w:cs="宋体"/>
                <w:sz w:val="24"/>
              </w:rPr>
              <w:t>投标总金额</w:t>
            </w:r>
          </w:p>
          <w:p w:rsidR="00525513" w:rsidRDefault="006E1B8C">
            <w:pPr>
              <w:snapToGrid w:val="0"/>
              <w:spacing w:line="360" w:lineRule="auto"/>
              <w:jc w:val="center"/>
              <w:rPr>
                <w:rFonts w:cs="宋体" w:hint="default"/>
                <w:sz w:val="24"/>
              </w:rPr>
            </w:pPr>
            <w:r>
              <w:rPr>
                <w:rFonts w:cs="宋体"/>
                <w:sz w:val="24"/>
              </w:rPr>
              <w:t>（人民币元）</w:t>
            </w:r>
          </w:p>
        </w:tc>
        <w:tc>
          <w:tcPr>
            <w:tcW w:w="1080" w:type="dxa"/>
            <w:tcBorders>
              <w:top w:val="single" w:sz="6" w:space="0" w:color="auto"/>
              <w:left w:val="single" w:sz="4" w:space="0" w:color="auto"/>
              <w:bottom w:val="single" w:sz="6" w:space="0" w:color="auto"/>
              <w:right w:val="single" w:sz="4" w:space="0" w:color="auto"/>
            </w:tcBorders>
            <w:vAlign w:val="center"/>
          </w:tcPr>
          <w:p w:rsidR="00525513" w:rsidRDefault="006E1B8C">
            <w:pPr>
              <w:snapToGrid w:val="0"/>
              <w:spacing w:line="360" w:lineRule="auto"/>
              <w:jc w:val="center"/>
              <w:rPr>
                <w:rFonts w:cs="宋体" w:hint="default"/>
                <w:sz w:val="24"/>
              </w:rPr>
            </w:pPr>
            <w:r>
              <w:rPr>
                <w:rFonts w:cs="宋体"/>
                <w:sz w:val="24"/>
              </w:rPr>
              <w:t>交货期</w:t>
            </w:r>
          </w:p>
        </w:tc>
        <w:tc>
          <w:tcPr>
            <w:tcW w:w="1240" w:type="dxa"/>
            <w:tcBorders>
              <w:top w:val="single" w:sz="6" w:space="0" w:color="auto"/>
              <w:left w:val="single" w:sz="4" w:space="0" w:color="auto"/>
              <w:bottom w:val="single" w:sz="6" w:space="0" w:color="auto"/>
              <w:right w:val="single" w:sz="4" w:space="0" w:color="auto"/>
            </w:tcBorders>
          </w:tcPr>
          <w:p w:rsidR="00525513" w:rsidRDefault="006E1B8C">
            <w:pPr>
              <w:snapToGrid w:val="0"/>
              <w:spacing w:line="360" w:lineRule="auto"/>
              <w:jc w:val="center"/>
              <w:rPr>
                <w:rFonts w:cs="宋体" w:hint="default"/>
                <w:sz w:val="24"/>
              </w:rPr>
            </w:pPr>
            <w:r>
              <w:rPr>
                <w:rFonts w:cs="宋体"/>
                <w:sz w:val="24"/>
              </w:rPr>
              <w:t>投标保证金</w:t>
            </w:r>
          </w:p>
        </w:tc>
        <w:tc>
          <w:tcPr>
            <w:tcW w:w="992" w:type="dxa"/>
            <w:tcBorders>
              <w:top w:val="single" w:sz="6" w:space="0" w:color="auto"/>
              <w:left w:val="single" w:sz="4" w:space="0" w:color="auto"/>
              <w:bottom w:val="single" w:sz="6" w:space="0" w:color="auto"/>
              <w:right w:val="single" w:sz="6" w:space="0" w:color="auto"/>
            </w:tcBorders>
            <w:vAlign w:val="center"/>
          </w:tcPr>
          <w:p w:rsidR="00525513" w:rsidRDefault="006E1B8C">
            <w:pPr>
              <w:snapToGrid w:val="0"/>
              <w:spacing w:line="360" w:lineRule="auto"/>
              <w:jc w:val="center"/>
              <w:rPr>
                <w:rFonts w:cs="宋体" w:hint="default"/>
                <w:sz w:val="24"/>
              </w:rPr>
            </w:pPr>
            <w:r>
              <w:rPr>
                <w:rFonts w:cs="宋体"/>
                <w:sz w:val="24"/>
              </w:rPr>
              <w:t xml:space="preserve"> </w:t>
            </w:r>
            <w:r>
              <w:rPr>
                <w:rFonts w:cs="宋体"/>
                <w:sz w:val="24"/>
              </w:rPr>
              <w:t>备注</w:t>
            </w:r>
          </w:p>
        </w:tc>
      </w:tr>
      <w:tr w:rsidR="00525513">
        <w:trPr>
          <w:cantSplit/>
          <w:trHeight w:val="609"/>
        </w:trPr>
        <w:tc>
          <w:tcPr>
            <w:tcW w:w="2562" w:type="dxa"/>
            <w:tcBorders>
              <w:top w:val="single" w:sz="6" w:space="0" w:color="auto"/>
              <w:left w:val="single" w:sz="4" w:space="0" w:color="auto"/>
              <w:bottom w:val="single" w:sz="6" w:space="0" w:color="auto"/>
              <w:right w:val="single" w:sz="6" w:space="0" w:color="auto"/>
            </w:tcBorders>
            <w:vAlign w:val="center"/>
          </w:tcPr>
          <w:p w:rsidR="00525513" w:rsidRDefault="00525513">
            <w:pPr>
              <w:snapToGrid w:val="0"/>
              <w:spacing w:line="360" w:lineRule="auto"/>
              <w:rPr>
                <w:rFonts w:cs="宋体" w:hint="default"/>
                <w:sz w:val="24"/>
              </w:rPr>
            </w:pPr>
          </w:p>
        </w:tc>
        <w:tc>
          <w:tcPr>
            <w:tcW w:w="1260" w:type="dxa"/>
            <w:tcBorders>
              <w:top w:val="single" w:sz="6" w:space="0" w:color="auto"/>
              <w:left w:val="single" w:sz="6" w:space="0" w:color="auto"/>
              <w:bottom w:val="single" w:sz="6" w:space="0" w:color="auto"/>
              <w:right w:val="single" w:sz="4" w:space="0" w:color="auto"/>
            </w:tcBorders>
            <w:vAlign w:val="center"/>
          </w:tcPr>
          <w:p w:rsidR="00525513" w:rsidRDefault="00525513">
            <w:pPr>
              <w:snapToGrid w:val="0"/>
              <w:spacing w:line="360" w:lineRule="auto"/>
              <w:jc w:val="center"/>
              <w:rPr>
                <w:rFonts w:cs="宋体" w:hint="default"/>
                <w:sz w:val="24"/>
              </w:rPr>
            </w:pPr>
          </w:p>
        </w:tc>
        <w:tc>
          <w:tcPr>
            <w:tcW w:w="1980" w:type="dxa"/>
            <w:tcBorders>
              <w:top w:val="single" w:sz="4" w:space="0" w:color="auto"/>
              <w:left w:val="single" w:sz="4" w:space="0" w:color="auto"/>
              <w:bottom w:val="single" w:sz="4" w:space="0" w:color="auto"/>
              <w:right w:val="single" w:sz="4" w:space="0" w:color="auto"/>
            </w:tcBorders>
            <w:vAlign w:val="center"/>
          </w:tcPr>
          <w:p w:rsidR="00525513" w:rsidRDefault="006E1B8C">
            <w:pPr>
              <w:snapToGrid w:val="0"/>
              <w:spacing w:line="360" w:lineRule="auto"/>
              <w:rPr>
                <w:rFonts w:cs="宋体" w:hint="default"/>
                <w:sz w:val="24"/>
              </w:rPr>
            </w:pPr>
            <w:r>
              <w:rPr>
                <w:rFonts w:cs="宋体"/>
                <w:sz w:val="24"/>
              </w:rPr>
              <w:t>小写：</w:t>
            </w:r>
          </w:p>
        </w:tc>
        <w:tc>
          <w:tcPr>
            <w:tcW w:w="1080" w:type="dxa"/>
            <w:tcBorders>
              <w:top w:val="single" w:sz="4" w:space="0" w:color="auto"/>
              <w:left w:val="single" w:sz="4" w:space="0" w:color="auto"/>
              <w:bottom w:val="single" w:sz="4" w:space="0" w:color="auto"/>
              <w:right w:val="single" w:sz="4" w:space="0" w:color="auto"/>
            </w:tcBorders>
            <w:vAlign w:val="center"/>
          </w:tcPr>
          <w:p w:rsidR="00525513" w:rsidRDefault="00525513">
            <w:pPr>
              <w:snapToGrid w:val="0"/>
              <w:spacing w:line="360" w:lineRule="auto"/>
              <w:rPr>
                <w:rFonts w:cs="宋体" w:hint="default"/>
                <w:sz w:val="24"/>
              </w:rPr>
            </w:pPr>
          </w:p>
        </w:tc>
        <w:tc>
          <w:tcPr>
            <w:tcW w:w="1240" w:type="dxa"/>
            <w:tcBorders>
              <w:top w:val="single" w:sz="4" w:space="0" w:color="auto"/>
              <w:left w:val="single" w:sz="4" w:space="0" w:color="auto"/>
              <w:bottom w:val="single" w:sz="4" w:space="0" w:color="auto"/>
              <w:right w:val="single" w:sz="4" w:space="0" w:color="auto"/>
            </w:tcBorders>
          </w:tcPr>
          <w:p w:rsidR="00525513" w:rsidRDefault="00525513">
            <w:pPr>
              <w:snapToGrid w:val="0"/>
              <w:spacing w:line="360" w:lineRule="auto"/>
              <w:rPr>
                <w:rFonts w:cs="宋体" w:hint="default"/>
                <w:sz w:val="24"/>
              </w:rPr>
            </w:pPr>
          </w:p>
        </w:tc>
        <w:tc>
          <w:tcPr>
            <w:tcW w:w="992" w:type="dxa"/>
            <w:tcBorders>
              <w:top w:val="single" w:sz="4" w:space="0" w:color="auto"/>
              <w:left w:val="single" w:sz="4" w:space="0" w:color="auto"/>
              <w:bottom w:val="single" w:sz="4" w:space="0" w:color="auto"/>
              <w:right w:val="single" w:sz="6" w:space="0" w:color="auto"/>
            </w:tcBorders>
            <w:vAlign w:val="center"/>
          </w:tcPr>
          <w:p w:rsidR="00525513" w:rsidRDefault="00525513">
            <w:pPr>
              <w:snapToGrid w:val="0"/>
              <w:spacing w:line="360" w:lineRule="auto"/>
              <w:rPr>
                <w:rFonts w:cs="宋体" w:hint="default"/>
                <w:sz w:val="24"/>
              </w:rPr>
            </w:pPr>
          </w:p>
        </w:tc>
      </w:tr>
      <w:tr w:rsidR="00525513">
        <w:trPr>
          <w:cantSplit/>
          <w:trHeight w:val="609"/>
        </w:trPr>
        <w:tc>
          <w:tcPr>
            <w:tcW w:w="9114" w:type="dxa"/>
            <w:gridSpan w:val="6"/>
            <w:tcBorders>
              <w:top w:val="single" w:sz="6" w:space="0" w:color="auto"/>
              <w:left w:val="single" w:sz="4" w:space="0" w:color="auto"/>
              <w:bottom w:val="single" w:sz="6" w:space="0" w:color="auto"/>
              <w:right w:val="single" w:sz="6" w:space="0" w:color="auto"/>
            </w:tcBorders>
          </w:tcPr>
          <w:p w:rsidR="00525513" w:rsidRDefault="006E1B8C">
            <w:pPr>
              <w:snapToGrid w:val="0"/>
              <w:spacing w:line="360" w:lineRule="auto"/>
              <w:rPr>
                <w:rFonts w:cs="宋体" w:hint="default"/>
                <w:sz w:val="24"/>
              </w:rPr>
            </w:pPr>
            <w:r>
              <w:rPr>
                <w:rFonts w:cs="宋体"/>
                <w:sz w:val="24"/>
              </w:rPr>
              <w:t>投标总金额：（大写）</w:t>
            </w:r>
          </w:p>
        </w:tc>
      </w:tr>
    </w:tbl>
    <w:p w:rsidR="00525513" w:rsidRDefault="00525513">
      <w:pPr>
        <w:tabs>
          <w:tab w:val="left" w:pos="654"/>
          <w:tab w:val="left" w:pos="1734"/>
          <w:tab w:val="left" w:pos="2814"/>
          <w:tab w:val="left" w:pos="3894"/>
          <w:tab w:val="left" w:pos="5334"/>
          <w:tab w:val="left" w:pos="6414"/>
          <w:tab w:val="left" w:pos="7254"/>
          <w:tab w:val="left" w:pos="8574"/>
          <w:tab w:val="left" w:pos="9654"/>
        </w:tabs>
        <w:snapToGrid w:val="0"/>
        <w:spacing w:line="360" w:lineRule="auto"/>
        <w:rPr>
          <w:rFonts w:cs="宋体" w:hint="default"/>
          <w:sz w:val="24"/>
        </w:rPr>
      </w:pPr>
    </w:p>
    <w:p w:rsidR="00525513" w:rsidRDefault="00525513">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left="970" w:hanging="970"/>
        <w:rPr>
          <w:rFonts w:cs="宋体" w:hint="default"/>
          <w:sz w:val="24"/>
          <w:lang w:val="zh-CN"/>
        </w:rPr>
      </w:pPr>
    </w:p>
    <w:p w:rsidR="00525513" w:rsidRDefault="00525513">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left="970" w:hanging="970"/>
        <w:rPr>
          <w:rFonts w:cs="宋体" w:hint="default"/>
          <w:sz w:val="24"/>
          <w:lang w:val="zh-CN"/>
        </w:rPr>
      </w:pPr>
    </w:p>
    <w:p w:rsidR="00525513" w:rsidRDefault="00525513">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left="970" w:hanging="970"/>
        <w:rPr>
          <w:rFonts w:cs="宋体" w:hint="default"/>
          <w:sz w:val="24"/>
          <w:lang w:val="zh-CN"/>
        </w:rPr>
      </w:pPr>
    </w:p>
    <w:p w:rsidR="00525513" w:rsidRDefault="00525513">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left="970" w:hanging="970"/>
        <w:rPr>
          <w:rFonts w:cs="宋体" w:hint="default"/>
          <w:sz w:val="24"/>
          <w:lang w:val="zh-CN"/>
        </w:rPr>
      </w:pPr>
    </w:p>
    <w:p w:rsidR="00525513" w:rsidRDefault="006E1B8C">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left="970" w:hanging="970"/>
        <w:rPr>
          <w:rFonts w:cs="宋体" w:hint="default"/>
          <w:sz w:val="24"/>
          <w:lang w:val="zh-CN"/>
        </w:rPr>
      </w:pPr>
      <w:r>
        <w:rPr>
          <w:rFonts w:cs="宋体"/>
          <w:sz w:val="24"/>
          <w:lang w:val="zh-CN"/>
        </w:rPr>
        <w:t>注：</w:t>
      </w:r>
      <w:r>
        <w:rPr>
          <w:rFonts w:cs="宋体"/>
          <w:sz w:val="24"/>
          <w:lang w:val="zh-CN"/>
        </w:rPr>
        <w:t>1</w:t>
      </w:r>
      <w:r>
        <w:rPr>
          <w:rFonts w:cs="宋体"/>
          <w:sz w:val="24"/>
          <w:lang w:val="zh-CN"/>
        </w:rPr>
        <w:t>、投标单位如果需要对报价或其它内容加以说明，可在备注栏填写；</w:t>
      </w:r>
    </w:p>
    <w:p w:rsidR="00525513" w:rsidRDefault="006E1B8C">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leftChars="200" w:left="1064" w:hangingChars="260" w:hanging="624"/>
        <w:rPr>
          <w:rFonts w:cs="宋体" w:hint="default"/>
          <w:sz w:val="24"/>
          <w:lang w:val="zh-CN"/>
        </w:rPr>
      </w:pPr>
      <w:r>
        <w:rPr>
          <w:rFonts w:cs="宋体"/>
          <w:sz w:val="24"/>
          <w:lang w:val="zh-CN"/>
        </w:rPr>
        <w:t>2</w:t>
      </w:r>
      <w:r>
        <w:rPr>
          <w:rFonts w:cs="宋体"/>
          <w:sz w:val="24"/>
          <w:lang w:val="zh-CN"/>
        </w:rPr>
        <w:t>、此表应经法定代表人或法定代表授权委托人签名，并盖上公章；</w:t>
      </w:r>
    </w:p>
    <w:p w:rsidR="00525513" w:rsidRDefault="006E1B8C">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firstLineChars="200" w:firstLine="480"/>
        <w:rPr>
          <w:rFonts w:cs="宋体" w:hint="default"/>
          <w:sz w:val="24"/>
          <w:lang w:val="zh-CN"/>
        </w:rPr>
      </w:pPr>
      <w:r>
        <w:rPr>
          <w:rFonts w:cs="宋体"/>
          <w:sz w:val="24"/>
        </w:rPr>
        <w:t>3</w:t>
      </w:r>
      <w:r>
        <w:rPr>
          <w:rFonts w:cs="宋体"/>
          <w:sz w:val="24"/>
          <w:lang w:val="zh-CN"/>
        </w:rPr>
        <w:t>、若本表与投标文件在内容上有出入，以本表为准。</w:t>
      </w:r>
      <w:r>
        <w:rPr>
          <w:rFonts w:cs="宋体"/>
          <w:sz w:val="24"/>
          <w:lang w:val="zh-CN"/>
        </w:rPr>
        <w:t>(</w:t>
      </w:r>
      <w:r>
        <w:rPr>
          <w:rFonts w:cs="宋体"/>
          <w:sz w:val="24"/>
        </w:rPr>
        <w:t>此表中，投标总价应和</w:t>
      </w:r>
      <w:r>
        <w:rPr>
          <w:rFonts w:cs="宋体"/>
          <w:sz w:val="24"/>
        </w:rPr>
        <w:t>(</w:t>
      </w:r>
      <w:r>
        <w:rPr>
          <w:rFonts w:cs="宋体"/>
          <w:sz w:val="24"/>
        </w:rPr>
        <w:t>二</w:t>
      </w:r>
      <w:r>
        <w:rPr>
          <w:rFonts w:cs="宋体"/>
          <w:sz w:val="24"/>
        </w:rPr>
        <w:t>)</w:t>
      </w:r>
      <w:r>
        <w:rPr>
          <w:rFonts w:cs="宋体"/>
          <w:sz w:val="24"/>
        </w:rPr>
        <w:t>中总价相一致</w:t>
      </w:r>
      <w:r>
        <w:rPr>
          <w:rFonts w:cs="宋体"/>
          <w:sz w:val="24"/>
        </w:rPr>
        <w:t>)</w:t>
      </w:r>
    </w:p>
    <w:p w:rsidR="00525513" w:rsidRDefault="006E1B8C">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firstLineChars="200" w:firstLine="480"/>
        <w:rPr>
          <w:rFonts w:cs="宋体" w:hint="default"/>
          <w:sz w:val="24"/>
          <w:lang w:val="zh-CN"/>
        </w:rPr>
      </w:pPr>
      <w:r>
        <w:rPr>
          <w:rFonts w:cs="宋体"/>
          <w:sz w:val="24"/>
        </w:rPr>
        <w:t>4</w:t>
      </w:r>
      <w:r>
        <w:rPr>
          <w:rFonts w:cs="宋体"/>
          <w:sz w:val="24"/>
          <w:lang w:val="zh-CN"/>
        </w:rPr>
        <w:t>、不得填报有选择性报价方案（如有优惠折扣声明，请在此表“备注”栏中列出，最终以优惠后的“投标总金额”填报，并以此为准。除此以外不再接受降价函或其他形式的优惠声明）。</w:t>
      </w:r>
    </w:p>
    <w:p w:rsidR="00525513" w:rsidRDefault="006E1B8C">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leftChars="200" w:left="1064" w:hangingChars="260" w:hanging="624"/>
        <w:rPr>
          <w:rFonts w:cs="宋体" w:hint="default"/>
          <w:sz w:val="24"/>
          <w:lang w:val="zh-CN"/>
        </w:rPr>
      </w:pPr>
      <w:r>
        <w:rPr>
          <w:rFonts w:cs="宋体"/>
          <w:sz w:val="24"/>
        </w:rPr>
        <w:t>5</w:t>
      </w:r>
      <w:r>
        <w:rPr>
          <w:rFonts w:cs="宋体"/>
          <w:sz w:val="24"/>
          <w:lang w:val="zh-CN"/>
        </w:rPr>
        <w:t>、如因投标人填写有误，导致无法唱标，责任由投标人自负。</w:t>
      </w:r>
    </w:p>
    <w:p w:rsidR="00525513" w:rsidRDefault="00525513">
      <w:pPr>
        <w:snapToGrid w:val="0"/>
        <w:spacing w:line="360" w:lineRule="auto"/>
        <w:ind w:firstLineChars="200" w:firstLine="480"/>
        <w:rPr>
          <w:rFonts w:cs="宋体" w:hint="default"/>
          <w:sz w:val="24"/>
        </w:rPr>
      </w:pPr>
    </w:p>
    <w:p w:rsidR="00525513" w:rsidRDefault="00525513">
      <w:pPr>
        <w:snapToGrid w:val="0"/>
        <w:spacing w:line="360" w:lineRule="auto"/>
        <w:ind w:firstLineChars="200" w:firstLine="480"/>
        <w:rPr>
          <w:rFonts w:cs="宋体" w:hint="default"/>
          <w:sz w:val="24"/>
        </w:rPr>
      </w:pPr>
    </w:p>
    <w:p w:rsidR="00525513" w:rsidRDefault="006E1B8C">
      <w:pPr>
        <w:snapToGrid w:val="0"/>
        <w:spacing w:line="360" w:lineRule="auto"/>
        <w:rPr>
          <w:rFonts w:cs="宋体" w:hint="default"/>
          <w:sz w:val="24"/>
        </w:rPr>
      </w:pPr>
      <w:r>
        <w:rPr>
          <w:rFonts w:cs="宋体"/>
          <w:sz w:val="24"/>
        </w:rPr>
        <w:t>投标单位：（盖章）</w:t>
      </w:r>
    </w:p>
    <w:p w:rsidR="00525513" w:rsidRDefault="00525513">
      <w:pPr>
        <w:snapToGrid w:val="0"/>
        <w:spacing w:line="360" w:lineRule="auto"/>
        <w:ind w:firstLineChars="200" w:firstLine="480"/>
        <w:rPr>
          <w:rFonts w:cs="宋体" w:hint="default"/>
          <w:sz w:val="24"/>
        </w:rPr>
      </w:pPr>
    </w:p>
    <w:p w:rsidR="00525513" w:rsidRDefault="006E1B8C">
      <w:pPr>
        <w:snapToGrid w:val="0"/>
        <w:spacing w:line="360" w:lineRule="auto"/>
        <w:rPr>
          <w:rFonts w:cs="宋体" w:hint="default"/>
          <w:sz w:val="24"/>
          <w:u w:val="single"/>
        </w:rPr>
      </w:pPr>
      <w:r>
        <w:rPr>
          <w:rFonts w:cs="宋体"/>
          <w:sz w:val="24"/>
        </w:rPr>
        <w:t>法定代表人</w:t>
      </w:r>
      <w:r>
        <w:rPr>
          <w:rFonts w:cs="宋体"/>
          <w:bCs/>
          <w:sz w:val="24"/>
        </w:rPr>
        <w:t>（签字或盖章）</w:t>
      </w:r>
      <w:r>
        <w:rPr>
          <w:rFonts w:cs="宋体"/>
          <w:sz w:val="24"/>
        </w:rPr>
        <w:t>：</w:t>
      </w:r>
    </w:p>
    <w:p w:rsidR="00525513" w:rsidRDefault="00525513">
      <w:pPr>
        <w:snapToGrid w:val="0"/>
        <w:spacing w:line="360" w:lineRule="auto"/>
        <w:ind w:firstLineChars="200" w:firstLine="480"/>
        <w:rPr>
          <w:rFonts w:cs="宋体" w:hint="default"/>
          <w:sz w:val="24"/>
        </w:rPr>
      </w:pPr>
    </w:p>
    <w:p w:rsidR="00525513" w:rsidRDefault="00525513">
      <w:pPr>
        <w:snapToGrid w:val="0"/>
        <w:spacing w:line="360" w:lineRule="auto"/>
        <w:ind w:firstLineChars="200" w:firstLine="480"/>
        <w:jc w:val="center"/>
        <w:rPr>
          <w:rFonts w:cs="宋体" w:hint="default"/>
          <w:sz w:val="24"/>
        </w:rPr>
      </w:pPr>
    </w:p>
    <w:p w:rsidR="00525513" w:rsidRDefault="006E1B8C">
      <w:pPr>
        <w:snapToGrid w:val="0"/>
        <w:spacing w:line="360" w:lineRule="auto"/>
        <w:ind w:firstLineChars="200" w:firstLine="480"/>
        <w:jc w:val="center"/>
        <w:rPr>
          <w:rFonts w:cs="宋体" w:hint="default"/>
          <w:b/>
          <w:bCs/>
          <w:sz w:val="24"/>
        </w:rPr>
      </w:pPr>
      <w:r>
        <w:rPr>
          <w:rFonts w:cs="宋体"/>
          <w:sz w:val="24"/>
        </w:rPr>
        <w:t>日期：</w:t>
      </w:r>
      <w:r>
        <w:rPr>
          <w:rFonts w:cs="宋体"/>
          <w:sz w:val="24"/>
        </w:rPr>
        <w:t xml:space="preserve">    </w:t>
      </w:r>
      <w:r>
        <w:rPr>
          <w:rFonts w:cs="宋体"/>
          <w:sz w:val="24"/>
        </w:rPr>
        <w:t>年</w:t>
      </w:r>
      <w:r>
        <w:rPr>
          <w:rFonts w:cs="宋体"/>
          <w:sz w:val="24"/>
        </w:rPr>
        <w:t xml:space="preserve">    </w:t>
      </w:r>
      <w:r>
        <w:rPr>
          <w:rFonts w:cs="宋体"/>
          <w:sz w:val="24"/>
        </w:rPr>
        <w:t>月</w:t>
      </w:r>
      <w:r>
        <w:rPr>
          <w:rFonts w:cs="宋体"/>
          <w:sz w:val="24"/>
        </w:rPr>
        <w:t xml:space="preserve">    </w:t>
      </w:r>
      <w:r>
        <w:rPr>
          <w:rFonts w:cs="宋体"/>
          <w:sz w:val="24"/>
        </w:rPr>
        <w:t>日</w:t>
      </w:r>
    </w:p>
    <w:p w:rsidR="00525513" w:rsidRDefault="00525513">
      <w:pPr>
        <w:widowControl/>
        <w:jc w:val="center"/>
        <w:rPr>
          <w:rFonts w:cs="宋体" w:hint="default"/>
          <w:b/>
          <w:color w:val="000000"/>
          <w:sz w:val="28"/>
          <w:szCs w:val="28"/>
        </w:rPr>
      </w:pPr>
    </w:p>
    <w:p w:rsidR="00525513" w:rsidRDefault="00525513">
      <w:pPr>
        <w:pStyle w:val="a5"/>
        <w:tabs>
          <w:tab w:val="left" w:pos="4408"/>
        </w:tabs>
        <w:kinsoku w:val="0"/>
        <w:overflowPunct w:val="0"/>
        <w:spacing w:before="161"/>
        <w:ind w:left="1320"/>
        <w:rPr>
          <w:rFonts w:hint="default"/>
        </w:rPr>
        <w:sectPr w:rsidR="00525513">
          <w:footerReference w:type="default" r:id="rId12"/>
          <w:pgSz w:w="11910" w:h="16840"/>
          <w:pgMar w:top="1440" w:right="1080" w:bottom="1440" w:left="1080" w:header="0" w:footer="1196" w:gutter="0"/>
          <w:cols w:space="720"/>
        </w:sectPr>
      </w:pPr>
    </w:p>
    <w:p w:rsidR="00525513" w:rsidRDefault="006E1B8C">
      <w:pPr>
        <w:pStyle w:val="a5"/>
        <w:tabs>
          <w:tab w:val="left" w:pos="4408"/>
        </w:tabs>
        <w:kinsoku w:val="0"/>
        <w:overflowPunct w:val="0"/>
        <w:spacing w:before="161" w:line="360" w:lineRule="auto"/>
        <w:jc w:val="center"/>
        <w:rPr>
          <w:rFonts w:cs="宋体" w:hint="default"/>
          <w:b/>
          <w:color w:val="000000"/>
          <w:sz w:val="32"/>
          <w:szCs w:val="32"/>
        </w:rPr>
      </w:pPr>
      <w:r>
        <w:rPr>
          <w:rFonts w:cs="宋体"/>
          <w:b/>
          <w:color w:val="000000"/>
          <w:sz w:val="32"/>
          <w:szCs w:val="32"/>
        </w:rPr>
        <w:lastRenderedPageBreak/>
        <w:t>四、投标分项报价表</w:t>
      </w:r>
    </w:p>
    <w:p w:rsidR="00525513" w:rsidRDefault="006E1B8C">
      <w:pPr>
        <w:pStyle w:val="a5"/>
        <w:tabs>
          <w:tab w:val="left" w:pos="4408"/>
        </w:tabs>
        <w:kinsoku w:val="0"/>
        <w:overflowPunct w:val="0"/>
        <w:spacing w:before="161" w:line="360" w:lineRule="auto"/>
        <w:jc w:val="both"/>
        <w:rPr>
          <w:rFonts w:cs="宋体" w:hint="default"/>
          <w:bCs/>
          <w:color w:val="000000"/>
          <w:sz w:val="24"/>
          <w:szCs w:val="24"/>
        </w:rPr>
      </w:pPr>
      <w:r>
        <w:rPr>
          <w:rFonts w:cs="宋体"/>
          <w:bCs/>
          <w:color w:val="000000"/>
          <w:sz w:val="24"/>
          <w:szCs w:val="24"/>
        </w:rPr>
        <w:t>投标人名称：</w:t>
      </w:r>
      <w:r>
        <w:rPr>
          <w:rFonts w:cs="宋体"/>
          <w:bCs/>
          <w:color w:val="000000"/>
          <w:sz w:val="24"/>
          <w:szCs w:val="24"/>
        </w:rPr>
        <w:t xml:space="preserve">                                                          </w:t>
      </w:r>
    </w:p>
    <w:tbl>
      <w:tblPr>
        <w:tblStyle w:val="ac"/>
        <w:tblW w:w="0" w:type="auto"/>
        <w:tblLook w:val="04A0"/>
      </w:tblPr>
      <w:tblGrid>
        <w:gridCol w:w="1198"/>
        <w:gridCol w:w="2346"/>
        <w:gridCol w:w="2279"/>
        <w:gridCol w:w="1656"/>
        <w:gridCol w:w="1381"/>
        <w:gridCol w:w="1772"/>
        <w:gridCol w:w="1772"/>
        <w:gridCol w:w="1772"/>
      </w:tblGrid>
      <w:tr w:rsidR="00525513">
        <w:tc>
          <w:tcPr>
            <w:tcW w:w="1198"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品目号</w:t>
            </w:r>
          </w:p>
        </w:tc>
        <w:tc>
          <w:tcPr>
            <w:tcW w:w="2346"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货物名称</w:t>
            </w:r>
          </w:p>
        </w:tc>
        <w:tc>
          <w:tcPr>
            <w:tcW w:w="2279"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型号和规格</w:t>
            </w:r>
          </w:p>
        </w:tc>
        <w:tc>
          <w:tcPr>
            <w:tcW w:w="1656"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产地</w:t>
            </w:r>
          </w:p>
        </w:tc>
        <w:tc>
          <w:tcPr>
            <w:tcW w:w="1381"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数量</w:t>
            </w:r>
          </w:p>
        </w:tc>
        <w:tc>
          <w:tcPr>
            <w:tcW w:w="1772"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制造商名称</w:t>
            </w:r>
          </w:p>
        </w:tc>
        <w:tc>
          <w:tcPr>
            <w:tcW w:w="1772"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单价</w:t>
            </w:r>
          </w:p>
        </w:tc>
        <w:tc>
          <w:tcPr>
            <w:tcW w:w="1772"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总价</w:t>
            </w:r>
          </w:p>
        </w:tc>
      </w:tr>
      <w:tr w:rsidR="00525513">
        <w:tc>
          <w:tcPr>
            <w:tcW w:w="1198"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1</w:t>
            </w:r>
          </w:p>
        </w:tc>
        <w:tc>
          <w:tcPr>
            <w:tcW w:w="2346"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2279"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656"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381"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r>
      <w:tr w:rsidR="00525513">
        <w:tc>
          <w:tcPr>
            <w:tcW w:w="1198"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2</w:t>
            </w:r>
          </w:p>
        </w:tc>
        <w:tc>
          <w:tcPr>
            <w:tcW w:w="2346"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2279"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656"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381"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r>
      <w:tr w:rsidR="00525513">
        <w:tc>
          <w:tcPr>
            <w:tcW w:w="1198"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3</w:t>
            </w:r>
          </w:p>
        </w:tc>
        <w:tc>
          <w:tcPr>
            <w:tcW w:w="2346"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2279"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656"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381"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r>
      <w:tr w:rsidR="00525513">
        <w:tc>
          <w:tcPr>
            <w:tcW w:w="1198"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4</w:t>
            </w:r>
          </w:p>
        </w:tc>
        <w:tc>
          <w:tcPr>
            <w:tcW w:w="2346"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2279"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656"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381"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r>
      <w:tr w:rsidR="00525513">
        <w:tc>
          <w:tcPr>
            <w:tcW w:w="1198"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5</w:t>
            </w:r>
          </w:p>
        </w:tc>
        <w:tc>
          <w:tcPr>
            <w:tcW w:w="2346"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2279"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656"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381"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r>
      <w:tr w:rsidR="00525513">
        <w:tc>
          <w:tcPr>
            <w:tcW w:w="1198"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6</w:t>
            </w:r>
          </w:p>
        </w:tc>
        <w:tc>
          <w:tcPr>
            <w:tcW w:w="2346"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2279"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656"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381"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r>
      <w:tr w:rsidR="00525513">
        <w:tc>
          <w:tcPr>
            <w:tcW w:w="1198"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2346"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2279"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656"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381"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c>
          <w:tcPr>
            <w:tcW w:w="1772" w:type="dxa"/>
          </w:tcPr>
          <w:p w:rsidR="00525513" w:rsidRDefault="00525513">
            <w:pPr>
              <w:pStyle w:val="a5"/>
              <w:tabs>
                <w:tab w:val="left" w:pos="4408"/>
              </w:tabs>
              <w:kinsoku w:val="0"/>
              <w:overflowPunct w:val="0"/>
              <w:spacing w:before="161"/>
              <w:rPr>
                <w:rFonts w:cs="宋体" w:hint="default"/>
                <w:bCs/>
                <w:color w:val="000000"/>
                <w:sz w:val="24"/>
                <w:szCs w:val="24"/>
              </w:rPr>
            </w:pPr>
          </w:p>
        </w:tc>
      </w:tr>
      <w:tr w:rsidR="00525513">
        <w:tc>
          <w:tcPr>
            <w:tcW w:w="1198" w:type="dxa"/>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总计</w:t>
            </w:r>
          </w:p>
        </w:tc>
        <w:tc>
          <w:tcPr>
            <w:tcW w:w="12978" w:type="dxa"/>
            <w:gridSpan w:val="7"/>
          </w:tcPr>
          <w:p w:rsidR="00525513" w:rsidRDefault="006E1B8C">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大写：</w:t>
            </w:r>
            <w:r>
              <w:rPr>
                <w:rFonts w:cs="宋体"/>
                <w:bCs/>
                <w:color w:val="000000"/>
                <w:sz w:val="24"/>
                <w:szCs w:val="24"/>
              </w:rPr>
              <w:t xml:space="preserve">                                </w:t>
            </w:r>
            <w:r>
              <w:rPr>
                <w:rFonts w:cs="宋体"/>
                <w:bCs/>
                <w:color w:val="000000"/>
                <w:sz w:val="24"/>
                <w:szCs w:val="24"/>
              </w:rPr>
              <w:t>小写</w:t>
            </w:r>
            <w:r>
              <w:rPr>
                <w:rFonts w:cs="宋体"/>
                <w:bCs/>
                <w:color w:val="000000"/>
                <w:sz w:val="24"/>
                <w:szCs w:val="24"/>
              </w:rPr>
              <w:t>:</w:t>
            </w:r>
          </w:p>
        </w:tc>
      </w:tr>
    </w:tbl>
    <w:p w:rsidR="00525513" w:rsidRDefault="006E1B8C">
      <w:pPr>
        <w:widowControl/>
        <w:spacing w:line="360" w:lineRule="auto"/>
        <w:rPr>
          <w:rFonts w:hint="default"/>
          <w:sz w:val="24"/>
          <w:szCs w:val="24"/>
        </w:rPr>
      </w:pPr>
      <w:r>
        <w:rPr>
          <w:rFonts w:cs="宋体"/>
          <w:b/>
          <w:color w:val="000000"/>
          <w:sz w:val="24"/>
          <w:szCs w:val="24"/>
        </w:rPr>
        <w:t>注：</w:t>
      </w:r>
      <w:r>
        <w:rPr>
          <w:rFonts w:cs="宋体"/>
          <w:b/>
          <w:color w:val="000000"/>
          <w:sz w:val="24"/>
          <w:szCs w:val="24"/>
        </w:rPr>
        <w:t xml:space="preserve"> </w:t>
      </w:r>
      <w:r>
        <w:rPr>
          <w:rFonts w:cs="宋体"/>
          <w:b/>
          <w:color w:val="000000"/>
          <w:sz w:val="24"/>
          <w:szCs w:val="24"/>
        </w:rPr>
        <w:t>如果按单价计算的结果与总价不一致</w:t>
      </w:r>
      <w:r>
        <w:rPr>
          <w:rFonts w:cs="宋体"/>
          <w:b/>
          <w:color w:val="000000"/>
          <w:sz w:val="24"/>
          <w:szCs w:val="24"/>
        </w:rPr>
        <w:t>,</w:t>
      </w:r>
      <w:r>
        <w:rPr>
          <w:rFonts w:cs="宋体"/>
          <w:b/>
          <w:color w:val="000000"/>
          <w:sz w:val="24"/>
          <w:szCs w:val="24"/>
        </w:rPr>
        <w:t>以单价为准修正总价。</w:t>
      </w:r>
      <w:r>
        <w:rPr>
          <w:rFonts w:cs="宋体"/>
          <w:b/>
          <w:color w:val="000000"/>
          <w:sz w:val="24"/>
          <w:szCs w:val="24"/>
        </w:rPr>
        <w:t xml:space="preserve"> </w:t>
      </w:r>
    </w:p>
    <w:p w:rsidR="00525513" w:rsidRDefault="006E1B8C">
      <w:pPr>
        <w:widowControl/>
        <w:spacing w:line="360" w:lineRule="auto"/>
        <w:ind w:firstLineChars="100" w:firstLine="241"/>
        <w:rPr>
          <w:rFonts w:hint="default"/>
          <w:sz w:val="24"/>
          <w:szCs w:val="24"/>
        </w:rPr>
      </w:pPr>
      <w:r>
        <w:rPr>
          <w:rFonts w:cs="宋体"/>
          <w:b/>
          <w:color w:val="000000"/>
          <w:sz w:val="24"/>
          <w:szCs w:val="24"/>
        </w:rPr>
        <w:t>如果不提供详细分项报价将视为没有实质性响应招标文件。</w:t>
      </w:r>
      <w:r>
        <w:rPr>
          <w:rFonts w:cs="宋体"/>
          <w:b/>
          <w:color w:val="000000"/>
          <w:sz w:val="24"/>
          <w:szCs w:val="24"/>
        </w:rPr>
        <w:t xml:space="preserve"> </w:t>
      </w:r>
    </w:p>
    <w:p w:rsidR="00525513" w:rsidRDefault="006E1B8C">
      <w:pPr>
        <w:widowControl/>
        <w:spacing w:line="360" w:lineRule="auto"/>
        <w:ind w:firstLineChars="100" w:firstLine="241"/>
        <w:rPr>
          <w:rFonts w:hint="default"/>
          <w:sz w:val="24"/>
          <w:szCs w:val="24"/>
        </w:rPr>
      </w:pPr>
      <w:r>
        <w:rPr>
          <w:rFonts w:cs="宋体"/>
          <w:b/>
          <w:color w:val="000000"/>
          <w:sz w:val="24"/>
          <w:szCs w:val="24"/>
        </w:rPr>
        <w:t>投标人必须按此表格式详细填写此表各项内容。</w:t>
      </w:r>
      <w:r>
        <w:rPr>
          <w:rFonts w:cs="宋体"/>
          <w:b/>
          <w:color w:val="000000"/>
          <w:sz w:val="24"/>
          <w:szCs w:val="24"/>
        </w:rPr>
        <w:t xml:space="preserve"> </w:t>
      </w:r>
    </w:p>
    <w:p w:rsidR="00525513" w:rsidRDefault="00525513">
      <w:pPr>
        <w:widowControl/>
        <w:ind w:firstLineChars="300" w:firstLine="720"/>
        <w:rPr>
          <w:rFonts w:cs="宋体" w:hint="default"/>
          <w:color w:val="000000"/>
          <w:sz w:val="24"/>
          <w:szCs w:val="24"/>
        </w:rPr>
      </w:pPr>
    </w:p>
    <w:p w:rsidR="00525513" w:rsidRDefault="006E1B8C">
      <w:pPr>
        <w:widowControl/>
        <w:ind w:firstLineChars="300" w:firstLine="720"/>
        <w:rPr>
          <w:rFonts w:hint="default"/>
          <w:sz w:val="24"/>
          <w:szCs w:val="24"/>
        </w:rPr>
      </w:pPr>
      <w:r>
        <w:rPr>
          <w:rFonts w:cs="宋体"/>
          <w:color w:val="000000"/>
          <w:sz w:val="24"/>
          <w:szCs w:val="24"/>
        </w:rPr>
        <w:t>投标单位（盖章）</w:t>
      </w:r>
      <w:r>
        <w:rPr>
          <w:rFonts w:cs="宋体"/>
          <w:color w:val="000000"/>
          <w:sz w:val="24"/>
          <w:szCs w:val="24"/>
        </w:rPr>
        <w:t>:</w:t>
      </w:r>
    </w:p>
    <w:p w:rsidR="00525513" w:rsidRDefault="00525513">
      <w:pPr>
        <w:widowControl/>
        <w:rPr>
          <w:rFonts w:cs="宋体" w:hint="default"/>
          <w:b/>
          <w:color w:val="000000"/>
          <w:sz w:val="24"/>
          <w:szCs w:val="24"/>
        </w:rPr>
      </w:pPr>
    </w:p>
    <w:p w:rsidR="00525513" w:rsidRDefault="006E1B8C">
      <w:pPr>
        <w:widowControl/>
        <w:ind w:firstLineChars="300" w:firstLine="720"/>
        <w:rPr>
          <w:rFonts w:hint="default"/>
          <w:sz w:val="24"/>
          <w:szCs w:val="24"/>
        </w:rPr>
      </w:pPr>
      <w:r>
        <w:rPr>
          <w:rFonts w:cs="宋体"/>
          <w:sz w:val="24"/>
        </w:rPr>
        <w:t>法定代表人</w:t>
      </w:r>
      <w:r>
        <w:rPr>
          <w:rFonts w:cs="宋体"/>
          <w:color w:val="000000"/>
          <w:sz w:val="24"/>
          <w:szCs w:val="24"/>
        </w:rPr>
        <w:t>（签字或盖章）：</w:t>
      </w:r>
    </w:p>
    <w:p w:rsidR="00525513" w:rsidRDefault="00525513">
      <w:pPr>
        <w:pStyle w:val="a5"/>
        <w:tabs>
          <w:tab w:val="left" w:pos="4408"/>
        </w:tabs>
        <w:kinsoku w:val="0"/>
        <w:overflowPunct w:val="0"/>
        <w:spacing w:before="161"/>
        <w:jc w:val="both"/>
        <w:rPr>
          <w:rFonts w:cs="宋体" w:hint="default"/>
          <w:b/>
          <w:color w:val="000000"/>
          <w:sz w:val="24"/>
          <w:szCs w:val="24"/>
        </w:rPr>
      </w:pPr>
    </w:p>
    <w:p w:rsidR="00525513" w:rsidRDefault="006E1B8C">
      <w:pPr>
        <w:pStyle w:val="a5"/>
        <w:tabs>
          <w:tab w:val="left" w:pos="4408"/>
        </w:tabs>
        <w:kinsoku w:val="0"/>
        <w:overflowPunct w:val="0"/>
        <w:spacing w:before="161"/>
        <w:jc w:val="right"/>
        <w:rPr>
          <w:rFonts w:cs="宋体" w:hint="default"/>
          <w:bCs/>
          <w:color w:val="000000"/>
          <w:sz w:val="24"/>
          <w:szCs w:val="24"/>
        </w:rPr>
        <w:sectPr w:rsidR="00525513">
          <w:pgSz w:w="16840" w:h="11910" w:orient="landscape"/>
          <w:pgMar w:top="1080" w:right="1440" w:bottom="1080" w:left="1440" w:header="0" w:footer="1196" w:gutter="0"/>
          <w:cols w:space="720"/>
        </w:sectPr>
      </w:pPr>
      <w:r>
        <w:rPr>
          <w:rFonts w:cs="宋体"/>
          <w:bCs/>
          <w:color w:val="000000"/>
          <w:sz w:val="24"/>
          <w:szCs w:val="24"/>
        </w:rPr>
        <w:t>日期：</w:t>
      </w:r>
      <w:r>
        <w:rPr>
          <w:rFonts w:cs="宋体"/>
          <w:bCs/>
          <w:color w:val="000000"/>
          <w:sz w:val="24"/>
          <w:szCs w:val="24"/>
        </w:rPr>
        <w:t xml:space="preserve"> </w:t>
      </w:r>
      <w:r>
        <w:rPr>
          <w:rFonts w:cs="宋体"/>
          <w:bCs/>
          <w:color w:val="000000"/>
          <w:sz w:val="24"/>
          <w:szCs w:val="24"/>
        </w:rPr>
        <w:t>年</w:t>
      </w:r>
      <w:r>
        <w:rPr>
          <w:rFonts w:cs="宋体"/>
          <w:bCs/>
          <w:color w:val="000000"/>
          <w:sz w:val="24"/>
          <w:szCs w:val="24"/>
        </w:rPr>
        <w:t xml:space="preserve">  </w:t>
      </w:r>
      <w:r>
        <w:rPr>
          <w:rFonts w:cs="宋体"/>
          <w:bCs/>
          <w:color w:val="000000"/>
          <w:sz w:val="24"/>
          <w:szCs w:val="24"/>
        </w:rPr>
        <w:t>月</w:t>
      </w:r>
      <w:r>
        <w:rPr>
          <w:rFonts w:cs="宋体"/>
          <w:bCs/>
          <w:color w:val="000000"/>
          <w:sz w:val="24"/>
          <w:szCs w:val="24"/>
        </w:rPr>
        <w:t xml:space="preserve">  </w:t>
      </w:r>
      <w:r>
        <w:rPr>
          <w:rFonts w:cs="宋体"/>
          <w:bCs/>
          <w:color w:val="000000"/>
          <w:sz w:val="24"/>
          <w:szCs w:val="24"/>
        </w:rPr>
        <w:t>日</w:t>
      </w:r>
    </w:p>
    <w:p w:rsidR="00525513" w:rsidRDefault="00525513">
      <w:pPr>
        <w:widowControl/>
        <w:spacing w:line="360" w:lineRule="auto"/>
        <w:jc w:val="both"/>
        <w:rPr>
          <w:rFonts w:cs="宋体" w:hint="default"/>
          <w:b/>
          <w:color w:val="000000"/>
          <w:sz w:val="32"/>
          <w:szCs w:val="32"/>
        </w:rPr>
      </w:pPr>
    </w:p>
    <w:p w:rsidR="00525513" w:rsidRDefault="006E1B8C">
      <w:pPr>
        <w:widowControl/>
        <w:spacing w:line="360" w:lineRule="auto"/>
        <w:jc w:val="center"/>
        <w:rPr>
          <w:rFonts w:hint="default"/>
          <w:sz w:val="32"/>
          <w:szCs w:val="24"/>
        </w:rPr>
      </w:pPr>
      <w:r>
        <w:rPr>
          <w:rFonts w:cs="宋体"/>
          <w:b/>
          <w:color w:val="000000"/>
          <w:sz w:val="32"/>
          <w:szCs w:val="32"/>
        </w:rPr>
        <w:t>五、投标人具备投标资格的证明文件</w:t>
      </w:r>
    </w:p>
    <w:p w:rsidR="00525513" w:rsidRDefault="006E1B8C">
      <w:pPr>
        <w:widowControl/>
        <w:spacing w:line="360" w:lineRule="auto"/>
        <w:ind w:firstLineChars="200" w:firstLine="482"/>
        <w:rPr>
          <w:rFonts w:hint="default"/>
          <w:sz w:val="24"/>
          <w:szCs w:val="24"/>
        </w:rPr>
      </w:pPr>
      <w:r>
        <w:rPr>
          <w:rFonts w:cs="宋体"/>
          <w:b/>
          <w:color w:val="000000"/>
          <w:sz w:val="24"/>
          <w:szCs w:val="24"/>
        </w:rPr>
        <w:t>填写须知</w:t>
      </w:r>
      <w:r>
        <w:rPr>
          <w:rFonts w:cs="宋体"/>
          <w:b/>
          <w:color w:val="000000"/>
          <w:sz w:val="24"/>
          <w:szCs w:val="24"/>
        </w:rPr>
        <w:t xml:space="preserve"> </w:t>
      </w:r>
    </w:p>
    <w:p w:rsidR="00525513" w:rsidRDefault="006E1B8C">
      <w:pPr>
        <w:widowControl/>
        <w:spacing w:line="360" w:lineRule="auto"/>
        <w:ind w:firstLineChars="200" w:firstLine="482"/>
        <w:rPr>
          <w:rFonts w:hint="default"/>
          <w:sz w:val="24"/>
          <w:szCs w:val="24"/>
        </w:rPr>
      </w:pPr>
      <w:r>
        <w:rPr>
          <w:rFonts w:cs="宋体"/>
          <w:b/>
          <w:color w:val="000000"/>
          <w:sz w:val="24"/>
          <w:szCs w:val="24"/>
        </w:rPr>
        <w:t>一、投标人有下列情形之一的，视为无效投标：</w:t>
      </w:r>
      <w:r>
        <w:rPr>
          <w:rFonts w:cs="宋体"/>
          <w:b/>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w:t>
      </w:r>
      <w:r>
        <w:rPr>
          <w:rFonts w:cs="宋体"/>
          <w:color w:val="000000"/>
          <w:sz w:val="24"/>
          <w:szCs w:val="24"/>
        </w:rPr>
        <w:t>一</w:t>
      </w:r>
      <w:r>
        <w:rPr>
          <w:rFonts w:cs="宋体"/>
          <w:color w:val="000000"/>
          <w:sz w:val="24"/>
          <w:szCs w:val="24"/>
        </w:rPr>
        <w:t>)</w:t>
      </w:r>
      <w:r>
        <w:rPr>
          <w:rFonts w:cs="宋体"/>
          <w:color w:val="000000"/>
          <w:sz w:val="24"/>
          <w:szCs w:val="24"/>
        </w:rPr>
        <w:t>未按招标文件要求提交资格证明文件的；</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w:t>
      </w:r>
      <w:r>
        <w:rPr>
          <w:rFonts w:cs="宋体"/>
          <w:color w:val="000000"/>
          <w:sz w:val="24"/>
          <w:szCs w:val="24"/>
        </w:rPr>
        <w:t>二</w:t>
      </w:r>
      <w:r>
        <w:rPr>
          <w:rFonts w:cs="宋体"/>
          <w:color w:val="000000"/>
          <w:sz w:val="24"/>
          <w:szCs w:val="24"/>
        </w:rPr>
        <w:t>)</w:t>
      </w:r>
      <w:r>
        <w:rPr>
          <w:rFonts w:cs="宋体"/>
          <w:color w:val="000000"/>
          <w:sz w:val="24"/>
          <w:szCs w:val="24"/>
        </w:rPr>
        <w:t>提供的资格证明文件不符合招标文件要求或提供虚假资格证明文件的；</w:t>
      </w:r>
      <w:r>
        <w:rPr>
          <w:rFonts w:cs="宋体"/>
          <w:color w:val="000000"/>
          <w:sz w:val="24"/>
          <w:szCs w:val="24"/>
        </w:rPr>
        <w:t xml:space="preserve"> </w:t>
      </w:r>
    </w:p>
    <w:p w:rsidR="00525513" w:rsidRDefault="006E1B8C">
      <w:pPr>
        <w:widowControl/>
        <w:spacing w:line="360" w:lineRule="auto"/>
        <w:ind w:firstLineChars="200" w:firstLine="480"/>
        <w:rPr>
          <w:rFonts w:hint="default"/>
          <w:sz w:val="24"/>
          <w:szCs w:val="24"/>
        </w:rPr>
      </w:pPr>
      <w:r>
        <w:rPr>
          <w:rFonts w:cs="宋体"/>
          <w:color w:val="000000"/>
          <w:sz w:val="24"/>
          <w:szCs w:val="24"/>
        </w:rPr>
        <w:t>(</w:t>
      </w:r>
      <w:r>
        <w:rPr>
          <w:rFonts w:cs="宋体"/>
          <w:color w:val="000000"/>
          <w:sz w:val="24"/>
          <w:szCs w:val="24"/>
        </w:rPr>
        <w:t>三</w:t>
      </w:r>
      <w:r>
        <w:rPr>
          <w:rFonts w:cs="宋体"/>
          <w:color w:val="000000"/>
          <w:sz w:val="24"/>
          <w:szCs w:val="24"/>
        </w:rPr>
        <w:t>)</w:t>
      </w:r>
      <w:r>
        <w:rPr>
          <w:rFonts w:cs="宋体"/>
          <w:color w:val="000000"/>
          <w:sz w:val="24"/>
          <w:szCs w:val="24"/>
        </w:rPr>
        <w:t>资格证明文件未按招标文件要求加盖供应商单位章、签字的；</w:t>
      </w:r>
      <w:r>
        <w:rPr>
          <w:rFonts w:cs="宋体"/>
          <w:color w:val="000000"/>
          <w:sz w:val="24"/>
          <w:szCs w:val="24"/>
        </w:rPr>
        <w:t xml:space="preserve"> </w:t>
      </w:r>
    </w:p>
    <w:p w:rsidR="00525513" w:rsidRDefault="006E1B8C">
      <w:pPr>
        <w:widowControl/>
        <w:spacing w:line="360" w:lineRule="auto"/>
        <w:ind w:firstLineChars="200" w:firstLine="480"/>
        <w:rPr>
          <w:rFonts w:cs="宋体" w:hint="default"/>
          <w:b/>
          <w:color w:val="000000"/>
          <w:sz w:val="24"/>
          <w:szCs w:val="24"/>
        </w:rPr>
      </w:pPr>
      <w:r>
        <w:rPr>
          <w:rFonts w:cs="宋体"/>
          <w:color w:val="000000"/>
          <w:sz w:val="24"/>
          <w:szCs w:val="24"/>
        </w:rPr>
        <w:t>(</w:t>
      </w:r>
      <w:r>
        <w:rPr>
          <w:rFonts w:cs="宋体"/>
          <w:color w:val="000000"/>
          <w:sz w:val="24"/>
          <w:szCs w:val="24"/>
        </w:rPr>
        <w:t>四</w:t>
      </w:r>
      <w:r>
        <w:rPr>
          <w:rFonts w:cs="宋体"/>
          <w:color w:val="000000"/>
          <w:sz w:val="24"/>
          <w:szCs w:val="24"/>
        </w:rPr>
        <w:t>)</w:t>
      </w:r>
      <w:r>
        <w:rPr>
          <w:rFonts w:cs="宋体"/>
          <w:color w:val="000000"/>
          <w:sz w:val="24"/>
          <w:szCs w:val="24"/>
        </w:rPr>
        <w:t>资格证明文件过了有效期的或未按有关规定年审合格的。</w:t>
      </w:r>
      <w:r>
        <w:rPr>
          <w:rFonts w:cs="宋体"/>
          <w:color w:val="000000"/>
          <w:sz w:val="24"/>
          <w:szCs w:val="24"/>
        </w:rPr>
        <w:t xml:space="preserve"> </w:t>
      </w:r>
    </w:p>
    <w:p w:rsidR="00525513" w:rsidRDefault="00525513">
      <w:pPr>
        <w:widowControl/>
        <w:spacing w:line="360" w:lineRule="auto"/>
        <w:jc w:val="both"/>
        <w:rPr>
          <w:rFonts w:cs="宋体" w:hint="default"/>
          <w:b/>
          <w:color w:val="000000"/>
          <w:sz w:val="24"/>
          <w:szCs w:val="24"/>
        </w:rPr>
      </w:pPr>
    </w:p>
    <w:p w:rsidR="00525513" w:rsidRDefault="006E1B8C">
      <w:pPr>
        <w:widowControl/>
        <w:spacing w:line="360" w:lineRule="auto"/>
        <w:jc w:val="both"/>
        <w:rPr>
          <w:rFonts w:cs="宋体" w:hint="default"/>
          <w:sz w:val="24"/>
          <w:szCs w:val="24"/>
        </w:rPr>
      </w:pPr>
      <w:r>
        <w:rPr>
          <w:rFonts w:cs="宋体"/>
          <w:b/>
          <w:color w:val="000000"/>
          <w:sz w:val="32"/>
          <w:szCs w:val="32"/>
        </w:rPr>
        <w:t>五</w:t>
      </w:r>
      <w:r>
        <w:rPr>
          <w:rFonts w:cs="宋体"/>
          <w:b/>
          <w:color w:val="000000"/>
          <w:sz w:val="24"/>
          <w:szCs w:val="24"/>
        </w:rPr>
        <w:t xml:space="preserve">-1 </w:t>
      </w:r>
      <w:r>
        <w:rPr>
          <w:rFonts w:cs="宋体"/>
          <w:b/>
          <w:color w:val="000000"/>
          <w:sz w:val="24"/>
          <w:szCs w:val="24"/>
        </w:rPr>
        <w:t>具有独立承担民事责任的能力的资格证明文件</w:t>
      </w:r>
    </w:p>
    <w:p w:rsidR="00525513" w:rsidRDefault="006E1B8C">
      <w:pPr>
        <w:widowControl/>
        <w:spacing w:line="360" w:lineRule="auto"/>
        <w:ind w:firstLineChars="200" w:firstLine="480"/>
        <w:rPr>
          <w:rFonts w:cs="宋体" w:hint="default"/>
          <w:sz w:val="24"/>
          <w:szCs w:val="24"/>
        </w:rPr>
      </w:pPr>
      <w:r>
        <w:rPr>
          <w:rFonts w:cs="宋体"/>
          <w:color w:val="000000"/>
          <w:sz w:val="24"/>
          <w:szCs w:val="24"/>
        </w:rPr>
        <w:t>如投标人是企业的（包括合伙企业）应提供有效的“企业法人营业执照”或“营业执照”或招标代理机构通过国家企业信用信息公示系统查询；如投标人是事业单位的应提供“事业单位法人证书”；如投标人是非企业专业服务机构的应提供执业许可证等证明文件；</w:t>
      </w:r>
      <w:r>
        <w:rPr>
          <w:rFonts w:cs="宋体"/>
          <w:color w:val="000000"/>
          <w:sz w:val="24"/>
          <w:szCs w:val="24"/>
        </w:rPr>
        <w:t xml:space="preserve"> </w:t>
      </w:r>
      <w:r>
        <w:rPr>
          <w:rFonts w:cs="宋体"/>
          <w:color w:val="000000"/>
          <w:sz w:val="24"/>
          <w:szCs w:val="24"/>
        </w:rPr>
        <w:t>投标人是个体工商户的应提供有效的“个体工商户营业执照”、组织机构代码证证明文件（实行“统一社会信用代码”的不需单独提供组织机构代码证）；如投标人是自然人的，应提供有效的自然人的身份证</w:t>
      </w:r>
      <w:r>
        <w:rPr>
          <w:rFonts w:cs="宋体"/>
          <w:color w:val="000000"/>
          <w:sz w:val="24"/>
          <w:szCs w:val="24"/>
        </w:rPr>
        <w:t>(</w:t>
      </w:r>
      <w:r>
        <w:rPr>
          <w:rFonts w:cs="宋体"/>
          <w:color w:val="000000"/>
          <w:sz w:val="24"/>
          <w:szCs w:val="24"/>
        </w:rPr>
        <w:t>中国公民</w:t>
      </w:r>
      <w:r>
        <w:rPr>
          <w:rFonts w:cs="宋体"/>
          <w:color w:val="000000"/>
          <w:sz w:val="24"/>
          <w:szCs w:val="24"/>
        </w:rPr>
        <w:t>)</w:t>
      </w:r>
      <w:r>
        <w:rPr>
          <w:rFonts w:cs="宋体"/>
          <w:color w:val="000000"/>
          <w:sz w:val="24"/>
          <w:szCs w:val="24"/>
        </w:rPr>
        <w:t>。</w:t>
      </w:r>
      <w:r>
        <w:rPr>
          <w:rFonts w:cs="宋体"/>
          <w:color w:val="000000"/>
          <w:sz w:val="24"/>
          <w:szCs w:val="24"/>
        </w:rPr>
        <w:t xml:space="preserve"> </w:t>
      </w:r>
    </w:p>
    <w:p w:rsidR="00525513" w:rsidRDefault="00525513">
      <w:pPr>
        <w:widowControl/>
        <w:spacing w:line="360" w:lineRule="auto"/>
        <w:jc w:val="both"/>
        <w:rPr>
          <w:rFonts w:cs="宋体" w:hint="default"/>
          <w:b/>
          <w:color w:val="000000"/>
          <w:sz w:val="24"/>
          <w:szCs w:val="24"/>
        </w:rPr>
      </w:pPr>
    </w:p>
    <w:p w:rsidR="00525513" w:rsidRDefault="00525513">
      <w:pPr>
        <w:widowControl/>
        <w:spacing w:line="360" w:lineRule="auto"/>
        <w:jc w:val="both"/>
        <w:rPr>
          <w:rFonts w:cs="宋体" w:hint="default"/>
          <w:b/>
          <w:color w:val="000000"/>
          <w:sz w:val="24"/>
          <w:szCs w:val="24"/>
        </w:rPr>
      </w:pPr>
    </w:p>
    <w:p w:rsidR="00525513" w:rsidRDefault="006E1B8C">
      <w:pPr>
        <w:widowControl/>
        <w:spacing w:line="360" w:lineRule="auto"/>
        <w:jc w:val="both"/>
        <w:rPr>
          <w:rFonts w:cs="宋体" w:hint="default"/>
          <w:sz w:val="24"/>
          <w:szCs w:val="24"/>
        </w:rPr>
      </w:pPr>
      <w:r>
        <w:rPr>
          <w:rFonts w:cs="宋体"/>
          <w:b/>
          <w:color w:val="000000"/>
          <w:sz w:val="32"/>
          <w:szCs w:val="32"/>
        </w:rPr>
        <w:t>五</w:t>
      </w:r>
      <w:r>
        <w:rPr>
          <w:rFonts w:cs="宋体"/>
          <w:b/>
          <w:color w:val="000000"/>
          <w:sz w:val="24"/>
          <w:szCs w:val="24"/>
        </w:rPr>
        <w:t>-2</w:t>
      </w:r>
      <w:r>
        <w:rPr>
          <w:rFonts w:cs="宋体"/>
          <w:b/>
          <w:color w:val="000000"/>
          <w:sz w:val="24"/>
          <w:szCs w:val="24"/>
        </w:rPr>
        <w:t>具有履行合同所必须的设备和专业技术能力的证明文件</w:t>
      </w:r>
    </w:p>
    <w:p w:rsidR="00525513" w:rsidRDefault="006E1B8C">
      <w:pPr>
        <w:widowControl/>
        <w:spacing w:line="360" w:lineRule="auto"/>
        <w:ind w:firstLineChars="200" w:firstLine="480"/>
        <w:rPr>
          <w:rFonts w:cs="宋体" w:hint="default"/>
          <w:sz w:val="24"/>
          <w:szCs w:val="24"/>
        </w:rPr>
      </w:pPr>
      <w:r>
        <w:rPr>
          <w:rFonts w:cs="宋体"/>
          <w:color w:val="000000"/>
          <w:sz w:val="24"/>
          <w:szCs w:val="24"/>
        </w:rPr>
        <w:t>投标人提供具有履行</w:t>
      </w:r>
      <w:r>
        <w:rPr>
          <w:rFonts w:cs="宋体"/>
          <w:color w:val="000000"/>
          <w:sz w:val="24"/>
          <w:szCs w:val="24"/>
        </w:rPr>
        <w:t>合同所必须的设备和专业技术能力的承诺函；（见格式）</w:t>
      </w:r>
      <w:r>
        <w:rPr>
          <w:rFonts w:cs="宋体"/>
          <w:color w:val="000000"/>
          <w:sz w:val="24"/>
          <w:szCs w:val="24"/>
        </w:rPr>
        <w:t xml:space="preserve"> </w:t>
      </w:r>
    </w:p>
    <w:p w:rsidR="00525513" w:rsidRDefault="00525513">
      <w:pPr>
        <w:widowControl/>
        <w:spacing w:line="360" w:lineRule="auto"/>
        <w:jc w:val="both"/>
        <w:rPr>
          <w:rFonts w:cs="宋体" w:hint="default"/>
          <w:b/>
          <w:color w:val="000000"/>
          <w:sz w:val="24"/>
          <w:szCs w:val="24"/>
        </w:rPr>
      </w:pPr>
    </w:p>
    <w:p w:rsidR="00525513" w:rsidRDefault="00525513">
      <w:pPr>
        <w:widowControl/>
        <w:spacing w:line="360" w:lineRule="auto"/>
        <w:jc w:val="both"/>
        <w:rPr>
          <w:rFonts w:cs="宋体" w:hint="default"/>
          <w:b/>
          <w:color w:val="000000"/>
          <w:sz w:val="24"/>
          <w:szCs w:val="24"/>
        </w:rPr>
      </w:pPr>
    </w:p>
    <w:p w:rsidR="00525513" w:rsidRDefault="006E1B8C">
      <w:pPr>
        <w:widowControl/>
        <w:spacing w:line="360" w:lineRule="auto"/>
        <w:jc w:val="both"/>
        <w:rPr>
          <w:rFonts w:cs="宋体" w:hint="default"/>
          <w:sz w:val="24"/>
          <w:szCs w:val="24"/>
        </w:rPr>
      </w:pPr>
      <w:r>
        <w:rPr>
          <w:rFonts w:cs="宋体"/>
          <w:b/>
          <w:color w:val="000000"/>
          <w:sz w:val="32"/>
          <w:szCs w:val="32"/>
        </w:rPr>
        <w:t>五</w:t>
      </w:r>
      <w:r>
        <w:rPr>
          <w:rFonts w:cs="宋体"/>
          <w:b/>
          <w:color w:val="000000"/>
          <w:sz w:val="24"/>
          <w:szCs w:val="24"/>
        </w:rPr>
        <w:t>-3</w:t>
      </w:r>
      <w:r>
        <w:rPr>
          <w:rFonts w:cs="宋体"/>
          <w:b/>
          <w:color w:val="000000"/>
          <w:sz w:val="24"/>
          <w:szCs w:val="24"/>
        </w:rPr>
        <w:t>参加政府采购前三年内</w:t>
      </w:r>
      <w:r>
        <w:rPr>
          <w:rFonts w:cs="宋体"/>
          <w:b/>
          <w:color w:val="000000"/>
          <w:sz w:val="24"/>
          <w:szCs w:val="24"/>
        </w:rPr>
        <w:t>,</w:t>
      </w:r>
      <w:r>
        <w:rPr>
          <w:rFonts w:cs="宋体"/>
          <w:b/>
          <w:color w:val="000000"/>
          <w:sz w:val="24"/>
          <w:szCs w:val="24"/>
        </w:rPr>
        <w:t>在经营活动中没有重大违法记录的证明文件</w:t>
      </w:r>
    </w:p>
    <w:p w:rsidR="00525513" w:rsidRDefault="006E1B8C">
      <w:pPr>
        <w:widowControl/>
        <w:spacing w:line="360" w:lineRule="auto"/>
        <w:ind w:firstLineChars="200" w:firstLine="480"/>
        <w:rPr>
          <w:rFonts w:cs="宋体" w:hint="default"/>
          <w:sz w:val="24"/>
          <w:szCs w:val="24"/>
        </w:rPr>
      </w:pPr>
      <w:r>
        <w:rPr>
          <w:rFonts w:cs="宋体"/>
          <w:color w:val="000000"/>
          <w:sz w:val="24"/>
          <w:szCs w:val="24"/>
        </w:rPr>
        <w:t>参加政府采购前三年内</w:t>
      </w:r>
      <w:r>
        <w:rPr>
          <w:rFonts w:cs="宋体"/>
          <w:color w:val="000000"/>
          <w:sz w:val="24"/>
          <w:szCs w:val="24"/>
        </w:rPr>
        <w:t>,</w:t>
      </w:r>
      <w:r>
        <w:rPr>
          <w:rFonts w:cs="宋体"/>
          <w:color w:val="000000"/>
          <w:sz w:val="24"/>
          <w:szCs w:val="24"/>
        </w:rPr>
        <w:t>在经营活动中没有重大违法记录承诺函；（见格式）</w:t>
      </w:r>
    </w:p>
    <w:p w:rsidR="00525513" w:rsidRDefault="00525513">
      <w:pPr>
        <w:widowControl/>
        <w:spacing w:line="360" w:lineRule="auto"/>
        <w:ind w:firstLineChars="200" w:firstLine="480"/>
        <w:rPr>
          <w:rFonts w:cs="宋体" w:hint="default"/>
          <w:color w:val="000000"/>
          <w:sz w:val="24"/>
          <w:szCs w:val="24"/>
        </w:rPr>
      </w:pPr>
    </w:p>
    <w:p w:rsidR="00525513" w:rsidRDefault="006E1B8C">
      <w:pPr>
        <w:widowControl/>
        <w:shd w:val="clear" w:color="auto" w:fill="FFFFFF"/>
        <w:spacing w:line="360" w:lineRule="auto"/>
        <w:rPr>
          <w:rFonts w:cs="宋体" w:hint="default"/>
          <w:b/>
          <w:sz w:val="24"/>
          <w:szCs w:val="24"/>
        </w:rPr>
      </w:pPr>
      <w:r>
        <w:rPr>
          <w:rFonts w:cs="宋体"/>
          <w:b/>
          <w:color w:val="000000"/>
          <w:sz w:val="32"/>
          <w:szCs w:val="32"/>
        </w:rPr>
        <w:t>五</w:t>
      </w:r>
      <w:r>
        <w:rPr>
          <w:rFonts w:cs="宋体"/>
          <w:b/>
          <w:color w:val="000000"/>
          <w:sz w:val="24"/>
          <w:szCs w:val="24"/>
        </w:rPr>
        <w:t xml:space="preserve">-4 </w:t>
      </w:r>
      <w:r>
        <w:rPr>
          <w:rFonts w:cs="宋体"/>
          <w:b/>
          <w:sz w:val="24"/>
          <w:szCs w:val="24"/>
        </w:rPr>
        <w:t>提供“信用中国”和“中国政府采购网”网站查询结果截图</w:t>
      </w:r>
      <w:r>
        <w:rPr>
          <w:rFonts w:cs="宋体"/>
          <w:b/>
          <w:sz w:val="24"/>
          <w:szCs w:val="24"/>
        </w:rPr>
        <w:t>,</w:t>
      </w:r>
      <w:r>
        <w:rPr>
          <w:rFonts w:cs="宋体"/>
          <w:b/>
          <w:sz w:val="24"/>
          <w:szCs w:val="24"/>
        </w:rPr>
        <w:t>其查询记录截图时间为开标截止时间前</w:t>
      </w:r>
      <w:r>
        <w:rPr>
          <w:rFonts w:cs="宋体"/>
          <w:b/>
          <w:sz w:val="24"/>
          <w:szCs w:val="24"/>
        </w:rPr>
        <w:t>7</w:t>
      </w:r>
      <w:r>
        <w:rPr>
          <w:rFonts w:cs="宋体"/>
          <w:b/>
          <w:sz w:val="24"/>
          <w:szCs w:val="24"/>
        </w:rPr>
        <w:t>日内有效</w:t>
      </w:r>
    </w:p>
    <w:p w:rsidR="00525513" w:rsidRDefault="00525513">
      <w:pPr>
        <w:widowControl/>
        <w:spacing w:line="480" w:lineRule="auto"/>
        <w:rPr>
          <w:rFonts w:ascii="黑体" w:eastAsia="黑体" w:cs="黑体" w:hint="default"/>
          <w:b/>
          <w:color w:val="000000"/>
          <w:sz w:val="28"/>
          <w:szCs w:val="28"/>
        </w:rPr>
      </w:pPr>
    </w:p>
    <w:p w:rsidR="00525513" w:rsidRDefault="006E1B8C">
      <w:pPr>
        <w:widowControl/>
        <w:spacing w:line="480" w:lineRule="auto"/>
        <w:rPr>
          <w:rFonts w:hint="default"/>
        </w:rPr>
      </w:pPr>
      <w:r>
        <w:rPr>
          <w:rFonts w:ascii="黑体" w:eastAsia="黑体" w:cs="黑体"/>
          <w:b/>
          <w:color w:val="000000"/>
          <w:sz w:val="28"/>
          <w:szCs w:val="28"/>
        </w:rPr>
        <w:lastRenderedPageBreak/>
        <w:t>格式</w:t>
      </w:r>
      <w:r>
        <w:rPr>
          <w:rFonts w:ascii="黑体" w:eastAsia="黑体" w:cs="黑体"/>
          <w:b/>
          <w:color w:val="000000"/>
          <w:sz w:val="28"/>
          <w:szCs w:val="28"/>
        </w:rPr>
        <w:t xml:space="preserve"> </w:t>
      </w:r>
      <w:r>
        <w:rPr>
          <w:rFonts w:ascii="Arial" w:hAnsi="Arial" w:cs="Arial"/>
          <w:b/>
          <w:color w:val="000000"/>
          <w:sz w:val="28"/>
          <w:szCs w:val="28"/>
        </w:rPr>
        <w:t>5-2.</w:t>
      </w:r>
      <w:r>
        <w:rPr>
          <w:rFonts w:ascii="黑体" w:eastAsia="黑体" w:cs="黑体"/>
          <w:b/>
          <w:color w:val="000000"/>
          <w:sz w:val="28"/>
          <w:szCs w:val="28"/>
        </w:rPr>
        <w:t>具有履行合同所需的设备和专业技术能力承诺函</w:t>
      </w:r>
      <w:r>
        <w:rPr>
          <w:rFonts w:ascii="黑体" w:eastAsia="黑体" w:cs="黑体"/>
          <w:b/>
          <w:color w:val="000000"/>
          <w:sz w:val="28"/>
          <w:szCs w:val="28"/>
        </w:rPr>
        <w:t xml:space="preserve"> </w:t>
      </w:r>
    </w:p>
    <w:p w:rsidR="00525513" w:rsidRDefault="00525513">
      <w:pPr>
        <w:widowControl/>
        <w:spacing w:line="480" w:lineRule="auto"/>
        <w:rPr>
          <w:rFonts w:cs="宋体" w:hint="default"/>
          <w:color w:val="000000"/>
          <w:sz w:val="28"/>
          <w:szCs w:val="28"/>
        </w:rPr>
      </w:pPr>
    </w:p>
    <w:p w:rsidR="00525513" w:rsidRDefault="006E1B8C">
      <w:pPr>
        <w:widowControl/>
        <w:spacing w:line="480" w:lineRule="auto"/>
        <w:rPr>
          <w:rFonts w:hint="default"/>
          <w:sz w:val="28"/>
          <w:szCs w:val="28"/>
        </w:rPr>
      </w:pPr>
      <w:r>
        <w:rPr>
          <w:rFonts w:cs="宋体"/>
          <w:color w:val="000000"/>
          <w:sz w:val="28"/>
          <w:szCs w:val="28"/>
        </w:rPr>
        <w:t>致：中韵联合集团股份有限公司</w:t>
      </w:r>
    </w:p>
    <w:p w:rsidR="00525513" w:rsidRDefault="006E1B8C">
      <w:pPr>
        <w:widowControl/>
        <w:spacing w:line="480" w:lineRule="auto"/>
        <w:ind w:firstLineChars="200" w:firstLine="560"/>
        <w:rPr>
          <w:rFonts w:cs="宋体" w:hint="default"/>
          <w:color w:val="000000"/>
          <w:sz w:val="28"/>
          <w:szCs w:val="28"/>
        </w:rPr>
      </w:pPr>
      <w:r>
        <w:rPr>
          <w:rFonts w:cs="宋体"/>
          <w:color w:val="000000"/>
          <w:sz w:val="28"/>
          <w:szCs w:val="28"/>
        </w:rPr>
        <w:t>我方参加贵公司组织的</w:t>
      </w:r>
      <w:r>
        <w:rPr>
          <w:rFonts w:cs="宋体"/>
          <w:color w:val="000000"/>
          <w:sz w:val="28"/>
          <w:szCs w:val="28"/>
        </w:rPr>
        <w:t xml:space="preserve"> </w:t>
      </w:r>
      <w:r>
        <w:rPr>
          <w:rFonts w:cs="宋体"/>
          <w:color w:val="000000"/>
          <w:sz w:val="28"/>
          <w:szCs w:val="28"/>
        </w:rPr>
        <w:t>（项目名称</w:t>
      </w:r>
      <w:r>
        <w:rPr>
          <w:rFonts w:cs="宋体"/>
          <w:color w:val="000000"/>
          <w:sz w:val="28"/>
          <w:szCs w:val="28"/>
        </w:rPr>
        <w:t xml:space="preserve">      </w:t>
      </w:r>
      <w:r>
        <w:rPr>
          <w:rFonts w:cs="宋体"/>
          <w:color w:val="000000"/>
          <w:sz w:val="28"/>
          <w:szCs w:val="28"/>
        </w:rPr>
        <w:t>）采购活动，我方郑重承诺：</w:t>
      </w:r>
    </w:p>
    <w:p w:rsidR="00525513" w:rsidRDefault="006E1B8C">
      <w:pPr>
        <w:widowControl/>
        <w:spacing w:line="480" w:lineRule="auto"/>
        <w:ind w:firstLineChars="200" w:firstLine="560"/>
        <w:rPr>
          <w:rFonts w:cs="宋体" w:hint="default"/>
          <w:color w:val="000000"/>
          <w:sz w:val="28"/>
          <w:szCs w:val="28"/>
        </w:rPr>
      </w:pPr>
      <w:r>
        <w:rPr>
          <w:rFonts w:cs="宋体"/>
          <w:color w:val="000000"/>
          <w:sz w:val="28"/>
          <w:szCs w:val="28"/>
        </w:rPr>
        <w:t>我方具有履行合同</w:t>
      </w:r>
      <w:bookmarkStart w:id="2" w:name="_GoBack"/>
      <w:bookmarkEnd w:id="2"/>
      <w:r>
        <w:rPr>
          <w:rFonts w:cs="宋体"/>
          <w:color w:val="000000"/>
          <w:sz w:val="28"/>
          <w:szCs w:val="28"/>
        </w:rPr>
        <w:t>所需的设备和专业技术能力，我方对上述承诺的真实性负责。如有虚假，将依法承担相应责任。</w:t>
      </w:r>
      <w:r>
        <w:rPr>
          <w:rFonts w:cs="宋体"/>
          <w:color w:val="000000"/>
          <w:sz w:val="28"/>
          <w:szCs w:val="28"/>
        </w:rPr>
        <w:t xml:space="preserve"> </w:t>
      </w:r>
    </w:p>
    <w:p w:rsidR="00525513" w:rsidRDefault="00525513">
      <w:pPr>
        <w:widowControl/>
        <w:spacing w:line="480" w:lineRule="auto"/>
        <w:ind w:firstLineChars="200" w:firstLine="560"/>
        <w:rPr>
          <w:rFonts w:cs="宋体" w:hint="default"/>
          <w:color w:val="000000"/>
          <w:sz w:val="28"/>
          <w:szCs w:val="28"/>
        </w:rPr>
      </w:pPr>
    </w:p>
    <w:p w:rsidR="00525513" w:rsidRDefault="006E1B8C">
      <w:pPr>
        <w:widowControl/>
        <w:spacing w:line="480" w:lineRule="auto"/>
        <w:ind w:firstLineChars="200" w:firstLine="560"/>
        <w:rPr>
          <w:rFonts w:cs="宋体" w:hint="default"/>
          <w:color w:val="000000"/>
          <w:sz w:val="28"/>
          <w:szCs w:val="28"/>
        </w:rPr>
      </w:pPr>
      <w:r>
        <w:rPr>
          <w:rFonts w:cs="宋体"/>
          <w:color w:val="000000"/>
          <w:sz w:val="28"/>
          <w:szCs w:val="28"/>
        </w:rPr>
        <w:t>特此承诺！</w:t>
      </w:r>
    </w:p>
    <w:p w:rsidR="00525513" w:rsidRDefault="00525513">
      <w:pPr>
        <w:widowControl/>
        <w:spacing w:line="480" w:lineRule="auto"/>
        <w:ind w:firstLineChars="200" w:firstLine="560"/>
        <w:rPr>
          <w:rFonts w:cs="宋体" w:hint="default"/>
          <w:color w:val="000000"/>
          <w:sz w:val="28"/>
          <w:szCs w:val="28"/>
        </w:rPr>
      </w:pPr>
    </w:p>
    <w:p w:rsidR="00525513" w:rsidRDefault="00525513">
      <w:pPr>
        <w:widowControl/>
        <w:spacing w:line="480" w:lineRule="auto"/>
        <w:ind w:firstLineChars="200" w:firstLine="560"/>
        <w:rPr>
          <w:rFonts w:cs="宋体" w:hint="default"/>
          <w:color w:val="000000"/>
          <w:sz w:val="28"/>
          <w:szCs w:val="28"/>
        </w:rPr>
      </w:pPr>
    </w:p>
    <w:p w:rsidR="00525513" w:rsidRDefault="006E1B8C">
      <w:pPr>
        <w:widowControl/>
        <w:spacing w:line="480" w:lineRule="auto"/>
        <w:ind w:firstLineChars="200" w:firstLine="560"/>
        <w:rPr>
          <w:rFonts w:cs="宋体" w:hint="default"/>
          <w:color w:val="000000"/>
          <w:sz w:val="28"/>
          <w:szCs w:val="28"/>
        </w:rPr>
      </w:pPr>
      <w:r>
        <w:rPr>
          <w:rFonts w:cs="宋体"/>
          <w:color w:val="000000"/>
          <w:sz w:val="28"/>
          <w:szCs w:val="28"/>
        </w:rPr>
        <w:t>投标单位（盖章）</w:t>
      </w:r>
      <w:r>
        <w:rPr>
          <w:rFonts w:cs="宋体"/>
          <w:color w:val="000000"/>
          <w:sz w:val="28"/>
          <w:szCs w:val="28"/>
        </w:rPr>
        <w:t xml:space="preserve"> </w:t>
      </w:r>
    </w:p>
    <w:p w:rsidR="00525513" w:rsidRDefault="00525513">
      <w:pPr>
        <w:widowControl/>
        <w:spacing w:line="480" w:lineRule="auto"/>
        <w:rPr>
          <w:rFonts w:cs="宋体" w:hint="default"/>
          <w:color w:val="000000"/>
          <w:sz w:val="28"/>
          <w:szCs w:val="28"/>
        </w:rPr>
      </w:pPr>
    </w:p>
    <w:p w:rsidR="00525513" w:rsidRDefault="006E1B8C">
      <w:pPr>
        <w:widowControl/>
        <w:spacing w:line="480" w:lineRule="auto"/>
        <w:ind w:firstLineChars="200" w:firstLine="560"/>
        <w:rPr>
          <w:rFonts w:hint="default"/>
          <w:sz w:val="28"/>
          <w:szCs w:val="28"/>
        </w:rPr>
      </w:pPr>
      <w:r>
        <w:rPr>
          <w:rFonts w:cs="宋体"/>
          <w:color w:val="000000"/>
          <w:sz w:val="28"/>
          <w:szCs w:val="28"/>
        </w:rPr>
        <w:t>法定代表人（签字或盖章）：</w:t>
      </w:r>
      <w:r>
        <w:rPr>
          <w:rFonts w:cs="宋体"/>
          <w:color w:val="000000"/>
          <w:sz w:val="28"/>
          <w:szCs w:val="28"/>
        </w:rPr>
        <w:t xml:space="preserve"> </w:t>
      </w:r>
    </w:p>
    <w:p w:rsidR="00525513" w:rsidRDefault="00525513">
      <w:pPr>
        <w:widowControl/>
        <w:spacing w:line="480" w:lineRule="auto"/>
        <w:jc w:val="right"/>
        <w:rPr>
          <w:rFonts w:cs="宋体" w:hint="default"/>
          <w:color w:val="000000"/>
          <w:sz w:val="28"/>
          <w:szCs w:val="28"/>
        </w:rPr>
      </w:pPr>
    </w:p>
    <w:p w:rsidR="00525513" w:rsidRDefault="006E1B8C">
      <w:pPr>
        <w:widowControl/>
        <w:spacing w:line="480" w:lineRule="auto"/>
        <w:jc w:val="center"/>
        <w:rPr>
          <w:rFonts w:hint="default"/>
          <w:sz w:val="28"/>
          <w:szCs w:val="28"/>
        </w:rPr>
      </w:pPr>
      <w:r>
        <w:rPr>
          <w:rFonts w:cs="宋体"/>
          <w:color w:val="000000"/>
          <w:sz w:val="28"/>
          <w:szCs w:val="28"/>
        </w:rPr>
        <w:t>日期：</w:t>
      </w:r>
      <w:r>
        <w:rPr>
          <w:rFonts w:cs="宋体"/>
          <w:color w:val="000000"/>
          <w:sz w:val="28"/>
          <w:szCs w:val="28"/>
        </w:rPr>
        <w:t xml:space="preserve">  </w:t>
      </w:r>
      <w:r>
        <w:rPr>
          <w:rFonts w:cs="宋体"/>
          <w:color w:val="000000"/>
          <w:sz w:val="28"/>
          <w:szCs w:val="28"/>
        </w:rPr>
        <w:t>年</w:t>
      </w:r>
      <w:r>
        <w:rPr>
          <w:rFonts w:cs="宋体"/>
          <w:color w:val="000000"/>
          <w:sz w:val="28"/>
          <w:szCs w:val="28"/>
        </w:rPr>
        <w:t xml:space="preserve">  </w:t>
      </w:r>
      <w:r>
        <w:rPr>
          <w:rFonts w:cs="宋体"/>
          <w:color w:val="000000"/>
          <w:sz w:val="28"/>
          <w:szCs w:val="28"/>
        </w:rPr>
        <w:t>月</w:t>
      </w:r>
      <w:r>
        <w:rPr>
          <w:rFonts w:cs="宋体"/>
          <w:color w:val="000000"/>
          <w:sz w:val="28"/>
          <w:szCs w:val="28"/>
        </w:rPr>
        <w:t xml:space="preserve">  </w:t>
      </w:r>
      <w:r>
        <w:rPr>
          <w:rFonts w:cs="宋体"/>
          <w:color w:val="000000"/>
          <w:sz w:val="28"/>
          <w:szCs w:val="28"/>
        </w:rPr>
        <w:t>日</w:t>
      </w:r>
    </w:p>
    <w:p w:rsidR="00525513" w:rsidRDefault="00525513">
      <w:pPr>
        <w:widowControl/>
        <w:spacing w:line="480" w:lineRule="auto"/>
        <w:rPr>
          <w:rFonts w:ascii="黑体" w:eastAsia="黑体" w:cs="黑体" w:hint="default"/>
          <w:b/>
          <w:color w:val="000000"/>
          <w:sz w:val="28"/>
          <w:szCs w:val="28"/>
        </w:rPr>
      </w:pPr>
    </w:p>
    <w:p w:rsidR="00525513" w:rsidRDefault="00525513">
      <w:pPr>
        <w:widowControl/>
        <w:spacing w:line="480" w:lineRule="auto"/>
        <w:rPr>
          <w:rFonts w:ascii="黑体" w:eastAsia="黑体" w:cs="黑体" w:hint="default"/>
          <w:b/>
          <w:color w:val="000000"/>
          <w:sz w:val="28"/>
          <w:szCs w:val="28"/>
        </w:rPr>
      </w:pPr>
    </w:p>
    <w:p w:rsidR="00525513" w:rsidRDefault="00525513">
      <w:pPr>
        <w:widowControl/>
        <w:spacing w:line="480" w:lineRule="auto"/>
        <w:rPr>
          <w:rFonts w:ascii="黑体" w:eastAsia="黑体" w:cs="黑体" w:hint="default"/>
          <w:b/>
          <w:color w:val="000000"/>
          <w:sz w:val="28"/>
          <w:szCs w:val="28"/>
        </w:rPr>
      </w:pPr>
    </w:p>
    <w:p w:rsidR="00525513" w:rsidRDefault="00525513">
      <w:pPr>
        <w:widowControl/>
        <w:spacing w:line="480" w:lineRule="auto"/>
        <w:rPr>
          <w:rFonts w:ascii="黑体" w:eastAsia="黑体" w:cs="黑体" w:hint="default"/>
          <w:b/>
          <w:color w:val="000000"/>
          <w:sz w:val="28"/>
          <w:szCs w:val="28"/>
        </w:rPr>
      </w:pPr>
    </w:p>
    <w:p w:rsidR="00525513" w:rsidRDefault="006E1B8C">
      <w:pPr>
        <w:widowControl/>
        <w:spacing w:line="480" w:lineRule="auto"/>
        <w:rPr>
          <w:rFonts w:hint="default"/>
        </w:rPr>
      </w:pPr>
      <w:r>
        <w:rPr>
          <w:rFonts w:ascii="黑体" w:eastAsia="黑体" w:cs="黑体"/>
          <w:b/>
          <w:color w:val="000000"/>
          <w:sz w:val="28"/>
          <w:szCs w:val="28"/>
        </w:rPr>
        <w:lastRenderedPageBreak/>
        <w:t>格式</w:t>
      </w:r>
      <w:r>
        <w:rPr>
          <w:rFonts w:ascii="黑体" w:eastAsia="黑体" w:cs="黑体"/>
          <w:b/>
          <w:color w:val="000000"/>
          <w:sz w:val="28"/>
          <w:szCs w:val="28"/>
        </w:rPr>
        <w:t xml:space="preserve"> </w:t>
      </w:r>
      <w:r>
        <w:rPr>
          <w:rFonts w:ascii="Arial" w:hAnsi="Arial" w:cs="Arial"/>
          <w:b/>
          <w:color w:val="000000"/>
          <w:sz w:val="28"/>
          <w:szCs w:val="28"/>
        </w:rPr>
        <w:t>5</w:t>
      </w:r>
      <w:r>
        <w:rPr>
          <w:rFonts w:ascii="Arial" w:hAnsi="Arial" w:cs="Arial" w:hint="default"/>
          <w:b/>
          <w:color w:val="000000"/>
          <w:sz w:val="28"/>
          <w:szCs w:val="28"/>
        </w:rPr>
        <w:t>-</w:t>
      </w:r>
      <w:r>
        <w:rPr>
          <w:rFonts w:ascii="Arial" w:hAnsi="Arial" w:cs="Arial"/>
          <w:b/>
          <w:color w:val="000000"/>
          <w:sz w:val="28"/>
          <w:szCs w:val="28"/>
        </w:rPr>
        <w:t>3</w:t>
      </w:r>
      <w:r>
        <w:rPr>
          <w:rFonts w:ascii="Arial" w:hAnsi="Arial" w:cs="Arial" w:hint="default"/>
          <w:b/>
          <w:color w:val="000000"/>
          <w:sz w:val="28"/>
          <w:szCs w:val="28"/>
        </w:rPr>
        <w:t>.</w:t>
      </w:r>
      <w:r>
        <w:rPr>
          <w:rFonts w:ascii="黑体" w:eastAsia="黑体" w:cs="黑体"/>
          <w:b/>
          <w:color w:val="000000"/>
          <w:sz w:val="28"/>
          <w:szCs w:val="28"/>
        </w:rPr>
        <w:t>关于无重大违法记录承诺函</w:t>
      </w:r>
      <w:r>
        <w:rPr>
          <w:rFonts w:ascii="黑体" w:eastAsia="黑体" w:cs="黑体"/>
          <w:b/>
          <w:color w:val="000000"/>
          <w:sz w:val="28"/>
          <w:szCs w:val="28"/>
        </w:rPr>
        <w:t xml:space="preserve"> </w:t>
      </w:r>
    </w:p>
    <w:p w:rsidR="00525513" w:rsidRDefault="00525513">
      <w:pPr>
        <w:widowControl/>
        <w:spacing w:line="480" w:lineRule="auto"/>
        <w:rPr>
          <w:rFonts w:cs="宋体" w:hint="default"/>
          <w:color w:val="000000"/>
          <w:sz w:val="28"/>
          <w:szCs w:val="28"/>
        </w:rPr>
      </w:pPr>
    </w:p>
    <w:p w:rsidR="00525513" w:rsidRDefault="006E1B8C">
      <w:pPr>
        <w:widowControl/>
        <w:spacing w:line="480" w:lineRule="auto"/>
        <w:rPr>
          <w:rFonts w:hint="default"/>
          <w:sz w:val="28"/>
          <w:szCs w:val="28"/>
        </w:rPr>
      </w:pPr>
      <w:r>
        <w:rPr>
          <w:rFonts w:cs="宋体"/>
          <w:color w:val="000000"/>
          <w:sz w:val="28"/>
          <w:szCs w:val="28"/>
        </w:rPr>
        <w:t>致：中韵联合集团股份有限公司</w:t>
      </w:r>
    </w:p>
    <w:p w:rsidR="00525513" w:rsidRDefault="006E1B8C">
      <w:pPr>
        <w:widowControl/>
        <w:spacing w:line="480" w:lineRule="auto"/>
        <w:ind w:firstLineChars="200" w:firstLine="560"/>
        <w:rPr>
          <w:rFonts w:hint="default"/>
          <w:sz w:val="28"/>
          <w:szCs w:val="28"/>
        </w:rPr>
      </w:pPr>
      <w:r>
        <w:rPr>
          <w:rFonts w:cs="宋体"/>
          <w:color w:val="000000"/>
          <w:sz w:val="28"/>
          <w:szCs w:val="28"/>
        </w:rPr>
        <w:t>我方在参加本次政府采购活动前三年内（成立不足三年的，从我方成立至今），在经营活动中没有因违法经营受到刑事处罚或者责令停产停业、吊销许</w:t>
      </w:r>
      <w:r>
        <w:rPr>
          <w:rFonts w:cs="宋体"/>
          <w:color w:val="000000"/>
          <w:sz w:val="28"/>
          <w:szCs w:val="28"/>
        </w:rPr>
        <w:t xml:space="preserve"> </w:t>
      </w:r>
    </w:p>
    <w:p w:rsidR="00525513" w:rsidRDefault="006E1B8C">
      <w:pPr>
        <w:widowControl/>
        <w:spacing w:line="480" w:lineRule="auto"/>
        <w:rPr>
          <w:rFonts w:hint="default"/>
          <w:sz w:val="28"/>
          <w:szCs w:val="28"/>
        </w:rPr>
      </w:pPr>
      <w:r>
        <w:rPr>
          <w:rFonts w:cs="宋体"/>
          <w:color w:val="000000"/>
          <w:sz w:val="28"/>
          <w:szCs w:val="28"/>
        </w:rPr>
        <w:t>可证或者执照、较大数额罚款等重大违法记录。</w:t>
      </w:r>
      <w:r>
        <w:rPr>
          <w:rFonts w:cs="宋体"/>
          <w:color w:val="000000"/>
          <w:sz w:val="28"/>
          <w:szCs w:val="28"/>
        </w:rPr>
        <w:t xml:space="preserve"> </w:t>
      </w:r>
    </w:p>
    <w:p w:rsidR="00525513" w:rsidRDefault="00525513">
      <w:pPr>
        <w:widowControl/>
        <w:spacing w:line="480" w:lineRule="auto"/>
        <w:ind w:firstLineChars="200" w:firstLine="560"/>
        <w:rPr>
          <w:rFonts w:cs="宋体" w:hint="default"/>
          <w:color w:val="000000"/>
          <w:sz w:val="28"/>
          <w:szCs w:val="28"/>
        </w:rPr>
      </w:pPr>
    </w:p>
    <w:p w:rsidR="00525513" w:rsidRDefault="006E1B8C">
      <w:pPr>
        <w:widowControl/>
        <w:spacing w:line="480" w:lineRule="auto"/>
        <w:ind w:firstLineChars="200" w:firstLine="560"/>
        <w:rPr>
          <w:rFonts w:cs="宋体" w:hint="default"/>
          <w:color w:val="000000"/>
          <w:sz w:val="28"/>
          <w:szCs w:val="28"/>
        </w:rPr>
      </w:pPr>
      <w:r>
        <w:rPr>
          <w:rFonts w:cs="宋体"/>
          <w:color w:val="000000"/>
          <w:sz w:val="28"/>
          <w:szCs w:val="28"/>
        </w:rPr>
        <w:t>特此承诺！</w:t>
      </w:r>
    </w:p>
    <w:p w:rsidR="00525513" w:rsidRDefault="00525513">
      <w:pPr>
        <w:widowControl/>
        <w:spacing w:line="480" w:lineRule="auto"/>
        <w:ind w:firstLineChars="200" w:firstLine="560"/>
        <w:rPr>
          <w:rFonts w:cs="宋体" w:hint="default"/>
          <w:color w:val="000000"/>
          <w:sz w:val="28"/>
          <w:szCs w:val="28"/>
        </w:rPr>
      </w:pPr>
    </w:p>
    <w:p w:rsidR="00525513" w:rsidRDefault="00525513">
      <w:pPr>
        <w:widowControl/>
        <w:spacing w:line="480" w:lineRule="auto"/>
        <w:ind w:firstLineChars="200" w:firstLine="560"/>
        <w:rPr>
          <w:rFonts w:cs="宋体" w:hint="default"/>
          <w:color w:val="000000"/>
          <w:sz w:val="28"/>
          <w:szCs w:val="28"/>
        </w:rPr>
      </w:pPr>
    </w:p>
    <w:p w:rsidR="00525513" w:rsidRDefault="006E1B8C">
      <w:pPr>
        <w:widowControl/>
        <w:spacing w:line="480" w:lineRule="auto"/>
        <w:ind w:firstLineChars="200" w:firstLine="560"/>
        <w:rPr>
          <w:rFonts w:cs="宋体" w:hint="default"/>
          <w:color w:val="000000"/>
          <w:sz w:val="28"/>
          <w:szCs w:val="28"/>
        </w:rPr>
      </w:pPr>
      <w:r>
        <w:rPr>
          <w:rFonts w:cs="宋体"/>
          <w:color w:val="000000"/>
          <w:sz w:val="28"/>
          <w:szCs w:val="28"/>
        </w:rPr>
        <w:t>投标单位（盖章）</w:t>
      </w:r>
      <w:r>
        <w:rPr>
          <w:rFonts w:cs="宋体"/>
          <w:color w:val="000000"/>
          <w:sz w:val="28"/>
          <w:szCs w:val="28"/>
        </w:rPr>
        <w:t xml:space="preserve"> </w:t>
      </w:r>
    </w:p>
    <w:p w:rsidR="00525513" w:rsidRDefault="00525513">
      <w:pPr>
        <w:widowControl/>
        <w:spacing w:line="480" w:lineRule="auto"/>
        <w:rPr>
          <w:rFonts w:cs="宋体" w:hint="default"/>
          <w:color w:val="000000"/>
          <w:sz w:val="28"/>
          <w:szCs w:val="28"/>
        </w:rPr>
      </w:pPr>
    </w:p>
    <w:p w:rsidR="00525513" w:rsidRDefault="006E1B8C">
      <w:pPr>
        <w:widowControl/>
        <w:spacing w:line="480" w:lineRule="auto"/>
        <w:ind w:firstLineChars="200" w:firstLine="560"/>
        <w:rPr>
          <w:rFonts w:hint="default"/>
          <w:sz w:val="28"/>
          <w:szCs w:val="28"/>
        </w:rPr>
      </w:pPr>
      <w:r>
        <w:rPr>
          <w:rFonts w:cs="宋体"/>
          <w:color w:val="000000"/>
          <w:sz w:val="28"/>
          <w:szCs w:val="28"/>
        </w:rPr>
        <w:t>法定代表人（签字或盖章）：</w:t>
      </w:r>
      <w:r>
        <w:rPr>
          <w:rFonts w:cs="宋体"/>
          <w:color w:val="000000"/>
          <w:sz w:val="28"/>
          <w:szCs w:val="28"/>
        </w:rPr>
        <w:t xml:space="preserve"> </w:t>
      </w:r>
    </w:p>
    <w:p w:rsidR="00525513" w:rsidRDefault="00525513">
      <w:pPr>
        <w:widowControl/>
        <w:spacing w:line="480" w:lineRule="auto"/>
        <w:jc w:val="right"/>
        <w:rPr>
          <w:rFonts w:cs="宋体" w:hint="default"/>
          <w:color w:val="000000"/>
          <w:sz w:val="28"/>
          <w:szCs w:val="28"/>
        </w:rPr>
      </w:pPr>
    </w:p>
    <w:p w:rsidR="00525513" w:rsidRDefault="00525513">
      <w:pPr>
        <w:widowControl/>
        <w:spacing w:line="480" w:lineRule="auto"/>
        <w:jc w:val="right"/>
        <w:rPr>
          <w:rFonts w:cs="宋体" w:hint="default"/>
          <w:color w:val="000000"/>
          <w:sz w:val="28"/>
          <w:szCs w:val="28"/>
        </w:rPr>
      </w:pPr>
    </w:p>
    <w:p w:rsidR="00525513" w:rsidRDefault="006E1B8C">
      <w:pPr>
        <w:widowControl/>
        <w:spacing w:line="480" w:lineRule="auto"/>
        <w:jc w:val="center"/>
        <w:rPr>
          <w:rFonts w:cs="宋体" w:hint="default"/>
          <w:color w:val="000000"/>
          <w:sz w:val="28"/>
          <w:szCs w:val="28"/>
        </w:rPr>
      </w:pPr>
      <w:r>
        <w:rPr>
          <w:rFonts w:cs="宋体"/>
          <w:color w:val="000000"/>
          <w:sz w:val="28"/>
          <w:szCs w:val="28"/>
        </w:rPr>
        <w:t>日期：</w:t>
      </w:r>
      <w:r>
        <w:rPr>
          <w:rFonts w:cs="宋体"/>
          <w:color w:val="000000"/>
          <w:sz w:val="28"/>
          <w:szCs w:val="28"/>
        </w:rPr>
        <w:t xml:space="preserve">  </w:t>
      </w:r>
      <w:r>
        <w:rPr>
          <w:rFonts w:cs="宋体"/>
          <w:color w:val="000000"/>
          <w:sz w:val="28"/>
          <w:szCs w:val="28"/>
        </w:rPr>
        <w:t>年</w:t>
      </w:r>
      <w:r>
        <w:rPr>
          <w:rFonts w:cs="宋体"/>
          <w:color w:val="000000"/>
          <w:sz w:val="28"/>
          <w:szCs w:val="28"/>
        </w:rPr>
        <w:t xml:space="preserve">  </w:t>
      </w:r>
      <w:r>
        <w:rPr>
          <w:rFonts w:cs="宋体"/>
          <w:color w:val="000000"/>
          <w:sz w:val="28"/>
          <w:szCs w:val="28"/>
        </w:rPr>
        <w:t>月</w:t>
      </w:r>
      <w:r>
        <w:rPr>
          <w:rFonts w:cs="宋体"/>
          <w:color w:val="000000"/>
          <w:sz w:val="28"/>
          <w:szCs w:val="28"/>
        </w:rPr>
        <w:t xml:space="preserve">  </w:t>
      </w:r>
      <w:r>
        <w:rPr>
          <w:rFonts w:cs="宋体"/>
          <w:color w:val="000000"/>
          <w:sz w:val="28"/>
          <w:szCs w:val="28"/>
        </w:rPr>
        <w:t>日</w:t>
      </w:r>
    </w:p>
    <w:p w:rsidR="00525513" w:rsidRDefault="00525513">
      <w:pPr>
        <w:widowControl/>
        <w:spacing w:line="480" w:lineRule="auto"/>
        <w:jc w:val="center"/>
        <w:rPr>
          <w:rFonts w:cs="宋体" w:hint="default"/>
          <w:color w:val="000000"/>
          <w:sz w:val="28"/>
          <w:szCs w:val="28"/>
        </w:rPr>
      </w:pPr>
    </w:p>
    <w:p w:rsidR="00525513" w:rsidRDefault="00525513">
      <w:pPr>
        <w:widowControl/>
        <w:spacing w:line="480" w:lineRule="auto"/>
        <w:jc w:val="center"/>
        <w:rPr>
          <w:rFonts w:cs="宋体" w:hint="default"/>
          <w:color w:val="000000"/>
          <w:sz w:val="28"/>
          <w:szCs w:val="28"/>
        </w:rPr>
      </w:pPr>
    </w:p>
    <w:p w:rsidR="00525513" w:rsidRDefault="00525513">
      <w:pPr>
        <w:widowControl/>
        <w:spacing w:line="480" w:lineRule="auto"/>
        <w:jc w:val="center"/>
        <w:rPr>
          <w:rFonts w:cs="宋体" w:hint="default"/>
          <w:color w:val="000000"/>
          <w:sz w:val="28"/>
          <w:szCs w:val="28"/>
        </w:rPr>
      </w:pPr>
    </w:p>
    <w:p w:rsidR="00525513" w:rsidRDefault="006E1B8C">
      <w:pPr>
        <w:widowControl/>
        <w:jc w:val="center"/>
        <w:rPr>
          <w:rFonts w:hint="default"/>
          <w:sz w:val="32"/>
          <w:szCs w:val="32"/>
        </w:rPr>
      </w:pPr>
      <w:r>
        <w:rPr>
          <w:rFonts w:cs="宋体"/>
          <w:b/>
          <w:color w:val="000000"/>
          <w:sz w:val="32"/>
          <w:szCs w:val="32"/>
        </w:rPr>
        <w:lastRenderedPageBreak/>
        <w:t>六、</w:t>
      </w:r>
      <w:r>
        <w:rPr>
          <w:rFonts w:cs="宋体"/>
          <w:b/>
          <w:color w:val="000000"/>
          <w:sz w:val="32"/>
          <w:szCs w:val="32"/>
        </w:rPr>
        <w:t>技术要求响应</w:t>
      </w:r>
      <w:r>
        <w:rPr>
          <w:rFonts w:cs="宋体"/>
          <w:b/>
          <w:color w:val="000000"/>
          <w:sz w:val="32"/>
          <w:szCs w:val="32"/>
        </w:rPr>
        <w:t>/</w:t>
      </w:r>
      <w:r>
        <w:rPr>
          <w:rFonts w:cs="宋体"/>
          <w:b/>
          <w:color w:val="000000"/>
          <w:sz w:val="32"/>
          <w:szCs w:val="32"/>
        </w:rPr>
        <w:t>偏离表</w:t>
      </w:r>
    </w:p>
    <w:p w:rsidR="00525513" w:rsidRDefault="00525513" w:rsidP="00E556E8">
      <w:pPr>
        <w:pStyle w:val="a5"/>
        <w:tabs>
          <w:tab w:val="left" w:pos="4408"/>
        </w:tabs>
        <w:kinsoku w:val="0"/>
        <w:overflowPunct w:val="0"/>
        <w:spacing w:afterLines="100"/>
        <w:jc w:val="both"/>
        <w:rPr>
          <w:rFonts w:cs="宋体" w:hint="default"/>
          <w:b/>
          <w:color w:val="000000"/>
          <w:sz w:val="24"/>
          <w:szCs w:val="24"/>
        </w:rPr>
      </w:pPr>
    </w:p>
    <w:p w:rsidR="00525513" w:rsidRDefault="006E1B8C" w:rsidP="00E556E8">
      <w:pPr>
        <w:pStyle w:val="a5"/>
        <w:tabs>
          <w:tab w:val="left" w:pos="4408"/>
        </w:tabs>
        <w:kinsoku w:val="0"/>
        <w:overflowPunct w:val="0"/>
        <w:spacing w:afterLines="100"/>
        <w:jc w:val="both"/>
        <w:rPr>
          <w:rFonts w:cs="宋体" w:hint="default"/>
          <w:b/>
          <w:color w:val="000000"/>
          <w:sz w:val="24"/>
          <w:szCs w:val="24"/>
        </w:rPr>
      </w:pPr>
      <w:r>
        <w:rPr>
          <w:rFonts w:cs="宋体"/>
          <w:b/>
          <w:color w:val="000000"/>
          <w:sz w:val="24"/>
          <w:szCs w:val="24"/>
        </w:rPr>
        <w:t>投标人名称：</w:t>
      </w:r>
      <w:r>
        <w:rPr>
          <w:rFonts w:cs="宋体"/>
          <w:b/>
          <w:color w:val="000000"/>
          <w:sz w:val="24"/>
          <w:szCs w:val="24"/>
        </w:rPr>
        <w:t xml:space="preserve">                                    </w:t>
      </w:r>
    </w:p>
    <w:tbl>
      <w:tblPr>
        <w:tblStyle w:val="ac"/>
        <w:tblW w:w="9988" w:type="dxa"/>
        <w:tblLook w:val="04A0"/>
      </w:tblPr>
      <w:tblGrid>
        <w:gridCol w:w="867"/>
        <w:gridCol w:w="2020"/>
        <w:gridCol w:w="2835"/>
        <w:gridCol w:w="2835"/>
        <w:gridCol w:w="1431"/>
      </w:tblGrid>
      <w:tr w:rsidR="00525513">
        <w:trPr>
          <w:trHeight w:val="907"/>
        </w:trPr>
        <w:tc>
          <w:tcPr>
            <w:tcW w:w="867" w:type="dxa"/>
            <w:vAlign w:val="center"/>
          </w:tcPr>
          <w:p w:rsidR="00525513" w:rsidRDefault="006E1B8C">
            <w:pPr>
              <w:widowControl/>
              <w:jc w:val="center"/>
              <w:rPr>
                <w:rFonts w:cs="宋体" w:hint="default"/>
                <w:b/>
                <w:color w:val="000000"/>
                <w:sz w:val="24"/>
                <w:szCs w:val="24"/>
              </w:rPr>
            </w:pPr>
            <w:r>
              <w:rPr>
                <w:rFonts w:cs="宋体"/>
                <w:color w:val="000000"/>
                <w:sz w:val="24"/>
                <w:szCs w:val="24"/>
              </w:rPr>
              <w:t>序号</w:t>
            </w:r>
          </w:p>
        </w:tc>
        <w:tc>
          <w:tcPr>
            <w:tcW w:w="2020" w:type="dxa"/>
            <w:vAlign w:val="center"/>
          </w:tcPr>
          <w:p w:rsidR="00525513" w:rsidRDefault="006E1B8C">
            <w:pPr>
              <w:pStyle w:val="a5"/>
              <w:tabs>
                <w:tab w:val="left" w:pos="4408"/>
              </w:tabs>
              <w:kinsoku w:val="0"/>
              <w:overflowPunct w:val="0"/>
              <w:spacing w:before="161"/>
              <w:jc w:val="center"/>
              <w:rPr>
                <w:rFonts w:cs="宋体" w:hint="default"/>
                <w:b/>
                <w:color w:val="000000"/>
                <w:sz w:val="24"/>
                <w:szCs w:val="24"/>
              </w:rPr>
            </w:pPr>
            <w:r>
              <w:rPr>
                <w:rFonts w:cs="宋体"/>
                <w:color w:val="000000"/>
                <w:sz w:val="24"/>
                <w:szCs w:val="24"/>
              </w:rPr>
              <w:t>招标文件条目号</w:t>
            </w:r>
          </w:p>
        </w:tc>
        <w:tc>
          <w:tcPr>
            <w:tcW w:w="2835" w:type="dxa"/>
            <w:vAlign w:val="center"/>
          </w:tcPr>
          <w:p w:rsidR="00525513" w:rsidRDefault="006E1B8C">
            <w:pPr>
              <w:pStyle w:val="a5"/>
              <w:tabs>
                <w:tab w:val="left" w:pos="4408"/>
              </w:tabs>
              <w:kinsoku w:val="0"/>
              <w:overflowPunct w:val="0"/>
              <w:spacing w:before="161"/>
              <w:jc w:val="center"/>
              <w:rPr>
                <w:rFonts w:cs="宋体" w:hint="default"/>
                <w:b/>
                <w:color w:val="000000"/>
                <w:sz w:val="24"/>
                <w:szCs w:val="24"/>
              </w:rPr>
            </w:pPr>
            <w:r>
              <w:rPr>
                <w:rFonts w:cs="宋体"/>
                <w:color w:val="000000"/>
                <w:sz w:val="24"/>
                <w:szCs w:val="24"/>
              </w:rPr>
              <w:t>招标规格</w:t>
            </w:r>
          </w:p>
        </w:tc>
        <w:tc>
          <w:tcPr>
            <w:tcW w:w="2835" w:type="dxa"/>
            <w:vAlign w:val="center"/>
          </w:tcPr>
          <w:p w:rsidR="00525513" w:rsidRDefault="006E1B8C">
            <w:pPr>
              <w:pStyle w:val="a5"/>
              <w:tabs>
                <w:tab w:val="left" w:pos="4408"/>
              </w:tabs>
              <w:kinsoku w:val="0"/>
              <w:overflowPunct w:val="0"/>
              <w:spacing w:before="161"/>
              <w:jc w:val="center"/>
              <w:rPr>
                <w:rFonts w:cs="宋体" w:hint="default"/>
                <w:b/>
                <w:color w:val="000000"/>
                <w:sz w:val="24"/>
                <w:szCs w:val="24"/>
              </w:rPr>
            </w:pPr>
            <w:r>
              <w:rPr>
                <w:rFonts w:cs="宋体"/>
                <w:sz w:val="24"/>
                <w:szCs w:val="24"/>
              </w:rPr>
              <w:t>投标实际响应</w:t>
            </w:r>
          </w:p>
        </w:tc>
        <w:tc>
          <w:tcPr>
            <w:tcW w:w="1431" w:type="dxa"/>
            <w:vAlign w:val="center"/>
          </w:tcPr>
          <w:p w:rsidR="00525513" w:rsidRDefault="006E1B8C">
            <w:pPr>
              <w:pStyle w:val="a5"/>
              <w:tabs>
                <w:tab w:val="left" w:pos="4408"/>
              </w:tabs>
              <w:kinsoku w:val="0"/>
              <w:overflowPunct w:val="0"/>
              <w:spacing w:before="161"/>
              <w:jc w:val="center"/>
              <w:rPr>
                <w:rFonts w:cs="宋体" w:hint="default"/>
                <w:b/>
                <w:color w:val="000000"/>
                <w:sz w:val="24"/>
                <w:szCs w:val="24"/>
              </w:rPr>
            </w:pPr>
            <w:r>
              <w:rPr>
                <w:rFonts w:cs="宋体"/>
                <w:color w:val="000000"/>
                <w:sz w:val="24"/>
                <w:szCs w:val="24"/>
              </w:rPr>
              <w:t>响应</w:t>
            </w:r>
            <w:r>
              <w:rPr>
                <w:rFonts w:cs="宋体"/>
                <w:color w:val="000000"/>
                <w:sz w:val="24"/>
                <w:szCs w:val="24"/>
              </w:rPr>
              <w:t>/</w:t>
            </w:r>
            <w:r>
              <w:rPr>
                <w:rFonts w:cs="宋体"/>
                <w:color w:val="000000"/>
                <w:sz w:val="24"/>
                <w:szCs w:val="24"/>
              </w:rPr>
              <w:t>偏离</w:t>
            </w:r>
          </w:p>
        </w:tc>
      </w:tr>
      <w:tr w:rsidR="00525513">
        <w:trPr>
          <w:trHeight w:val="907"/>
        </w:trPr>
        <w:tc>
          <w:tcPr>
            <w:tcW w:w="867"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020"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1431" w:type="dxa"/>
          </w:tcPr>
          <w:p w:rsidR="00525513" w:rsidRDefault="00525513">
            <w:pPr>
              <w:pStyle w:val="a5"/>
              <w:tabs>
                <w:tab w:val="left" w:pos="4408"/>
              </w:tabs>
              <w:kinsoku w:val="0"/>
              <w:overflowPunct w:val="0"/>
              <w:spacing w:before="161"/>
              <w:rPr>
                <w:rFonts w:cs="宋体" w:hint="default"/>
                <w:b/>
                <w:color w:val="000000"/>
                <w:sz w:val="24"/>
                <w:szCs w:val="24"/>
              </w:rPr>
            </w:pPr>
          </w:p>
        </w:tc>
      </w:tr>
      <w:tr w:rsidR="00525513">
        <w:trPr>
          <w:trHeight w:val="907"/>
        </w:trPr>
        <w:tc>
          <w:tcPr>
            <w:tcW w:w="867"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020"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1431" w:type="dxa"/>
          </w:tcPr>
          <w:p w:rsidR="00525513" w:rsidRDefault="00525513">
            <w:pPr>
              <w:pStyle w:val="a5"/>
              <w:tabs>
                <w:tab w:val="left" w:pos="4408"/>
              </w:tabs>
              <w:kinsoku w:val="0"/>
              <w:overflowPunct w:val="0"/>
              <w:spacing w:before="161"/>
              <w:rPr>
                <w:rFonts w:cs="宋体" w:hint="default"/>
                <w:b/>
                <w:color w:val="000000"/>
                <w:sz w:val="24"/>
                <w:szCs w:val="24"/>
              </w:rPr>
            </w:pPr>
          </w:p>
        </w:tc>
      </w:tr>
      <w:tr w:rsidR="00525513">
        <w:trPr>
          <w:trHeight w:val="907"/>
        </w:trPr>
        <w:tc>
          <w:tcPr>
            <w:tcW w:w="867"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020"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1431" w:type="dxa"/>
          </w:tcPr>
          <w:p w:rsidR="00525513" w:rsidRDefault="00525513">
            <w:pPr>
              <w:pStyle w:val="a5"/>
              <w:tabs>
                <w:tab w:val="left" w:pos="4408"/>
              </w:tabs>
              <w:kinsoku w:val="0"/>
              <w:overflowPunct w:val="0"/>
              <w:spacing w:before="161"/>
              <w:rPr>
                <w:rFonts w:cs="宋体" w:hint="default"/>
                <w:b/>
                <w:color w:val="000000"/>
                <w:sz w:val="24"/>
                <w:szCs w:val="24"/>
              </w:rPr>
            </w:pPr>
          </w:p>
        </w:tc>
      </w:tr>
      <w:tr w:rsidR="00525513">
        <w:trPr>
          <w:trHeight w:val="907"/>
        </w:trPr>
        <w:tc>
          <w:tcPr>
            <w:tcW w:w="867"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020"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1431" w:type="dxa"/>
          </w:tcPr>
          <w:p w:rsidR="00525513" w:rsidRDefault="00525513">
            <w:pPr>
              <w:pStyle w:val="a5"/>
              <w:tabs>
                <w:tab w:val="left" w:pos="4408"/>
              </w:tabs>
              <w:kinsoku w:val="0"/>
              <w:overflowPunct w:val="0"/>
              <w:spacing w:before="161"/>
              <w:rPr>
                <w:rFonts w:cs="宋体" w:hint="default"/>
                <w:b/>
                <w:color w:val="000000"/>
                <w:sz w:val="24"/>
                <w:szCs w:val="24"/>
              </w:rPr>
            </w:pPr>
          </w:p>
        </w:tc>
      </w:tr>
      <w:tr w:rsidR="00525513">
        <w:trPr>
          <w:trHeight w:val="907"/>
        </w:trPr>
        <w:tc>
          <w:tcPr>
            <w:tcW w:w="867"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020"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1431" w:type="dxa"/>
          </w:tcPr>
          <w:p w:rsidR="00525513" w:rsidRDefault="00525513">
            <w:pPr>
              <w:pStyle w:val="a5"/>
              <w:tabs>
                <w:tab w:val="left" w:pos="4408"/>
              </w:tabs>
              <w:kinsoku w:val="0"/>
              <w:overflowPunct w:val="0"/>
              <w:spacing w:before="161"/>
              <w:rPr>
                <w:rFonts w:cs="宋体" w:hint="default"/>
                <w:b/>
                <w:color w:val="000000"/>
                <w:sz w:val="24"/>
                <w:szCs w:val="24"/>
              </w:rPr>
            </w:pPr>
          </w:p>
        </w:tc>
      </w:tr>
      <w:tr w:rsidR="00525513">
        <w:trPr>
          <w:trHeight w:val="907"/>
        </w:trPr>
        <w:tc>
          <w:tcPr>
            <w:tcW w:w="867"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020"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1431" w:type="dxa"/>
          </w:tcPr>
          <w:p w:rsidR="00525513" w:rsidRDefault="00525513">
            <w:pPr>
              <w:pStyle w:val="a5"/>
              <w:tabs>
                <w:tab w:val="left" w:pos="4408"/>
              </w:tabs>
              <w:kinsoku w:val="0"/>
              <w:overflowPunct w:val="0"/>
              <w:spacing w:before="161"/>
              <w:rPr>
                <w:rFonts w:cs="宋体" w:hint="default"/>
                <w:b/>
                <w:color w:val="000000"/>
                <w:sz w:val="24"/>
                <w:szCs w:val="24"/>
              </w:rPr>
            </w:pPr>
          </w:p>
        </w:tc>
      </w:tr>
      <w:tr w:rsidR="00525513">
        <w:trPr>
          <w:trHeight w:val="907"/>
        </w:trPr>
        <w:tc>
          <w:tcPr>
            <w:tcW w:w="867"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020"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1431" w:type="dxa"/>
          </w:tcPr>
          <w:p w:rsidR="00525513" w:rsidRDefault="00525513">
            <w:pPr>
              <w:pStyle w:val="a5"/>
              <w:tabs>
                <w:tab w:val="left" w:pos="4408"/>
              </w:tabs>
              <w:kinsoku w:val="0"/>
              <w:overflowPunct w:val="0"/>
              <w:spacing w:before="161"/>
              <w:rPr>
                <w:rFonts w:cs="宋体" w:hint="default"/>
                <w:b/>
                <w:color w:val="000000"/>
                <w:sz w:val="24"/>
                <w:szCs w:val="24"/>
              </w:rPr>
            </w:pPr>
          </w:p>
        </w:tc>
      </w:tr>
    </w:tbl>
    <w:p w:rsidR="00525513" w:rsidRDefault="00525513">
      <w:pPr>
        <w:pStyle w:val="a5"/>
        <w:tabs>
          <w:tab w:val="left" w:pos="4408"/>
        </w:tabs>
        <w:kinsoku w:val="0"/>
        <w:overflowPunct w:val="0"/>
        <w:spacing w:before="161"/>
        <w:jc w:val="both"/>
        <w:rPr>
          <w:rFonts w:cs="宋体" w:hint="default"/>
          <w:b/>
          <w:color w:val="000000"/>
          <w:sz w:val="24"/>
          <w:szCs w:val="24"/>
        </w:rPr>
      </w:pPr>
    </w:p>
    <w:p w:rsidR="00525513" w:rsidRDefault="00525513">
      <w:pPr>
        <w:widowControl/>
        <w:rPr>
          <w:rFonts w:cs="宋体" w:hint="default"/>
          <w:color w:val="000000"/>
          <w:sz w:val="28"/>
          <w:szCs w:val="28"/>
        </w:rPr>
      </w:pPr>
    </w:p>
    <w:p w:rsidR="00525513" w:rsidRDefault="00525513">
      <w:pPr>
        <w:widowControl/>
        <w:rPr>
          <w:rFonts w:cs="宋体" w:hint="default"/>
          <w:color w:val="000000"/>
          <w:sz w:val="28"/>
          <w:szCs w:val="28"/>
        </w:rPr>
      </w:pPr>
    </w:p>
    <w:p w:rsidR="00525513" w:rsidRDefault="006E1B8C">
      <w:pPr>
        <w:widowControl/>
        <w:rPr>
          <w:rFonts w:hint="default"/>
          <w:sz w:val="24"/>
          <w:szCs w:val="24"/>
        </w:rPr>
      </w:pPr>
      <w:r>
        <w:rPr>
          <w:rFonts w:cs="宋体"/>
          <w:color w:val="000000"/>
          <w:sz w:val="24"/>
          <w:szCs w:val="24"/>
        </w:rPr>
        <w:t>投标单位（盖章）：</w:t>
      </w:r>
    </w:p>
    <w:p w:rsidR="00525513" w:rsidRDefault="00525513">
      <w:pPr>
        <w:pStyle w:val="a5"/>
        <w:tabs>
          <w:tab w:val="left" w:pos="4408"/>
        </w:tabs>
        <w:kinsoku w:val="0"/>
        <w:overflowPunct w:val="0"/>
        <w:spacing w:before="161"/>
        <w:jc w:val="both"/>
        <w:rPr>
          <w:rFonts w:cs="宋体" w:hint="default"/>
          <w:b/>
          <w:color w:val="000000"/>
          <w:sz w:val="24"/>
          <w:szCs w:val="24"/>
        </w:rPr>
      </w:pPr>
    </w:p>
    <w:p w:rsidR="00525513" w:rsidRDefault="00525513">
      <w:pPr>
        <w:pStyle w:val="a5"/>
        <w:tabs>
          <w:tab w:val="left" w:pos="4408"/>
        </w:tabs>
        <w:kinsoku w:val="0"/>
        <w:overflowPunct w:val="0"/>
        <w:spacing w:before="161"/>
        <w:jc w:val="both"/>
        <w:rPr>
          <w:rFonts w:cs="宋体" w:hint="default"/>
          <w:b/>
          <w:color w:val="000000"/>
          <w:sz w:val="24"/>
          <w:szCs w:val="24"/>
        </w:rPr>
      </w:pPr>
    </w:p>
    <w:p w:rsidR="00525513" w:rsidRDefault="006E1B8C">
      <w:pPr>
        <w:widowControl/>
        <w:rPr>
          <w:rFonts w:cs="宋体" w:hint="default"/>
          <w:color w:val="000000"/>
          <w:sz w:val="24"/>
          <w:szCs w:val="24"/>
        </w:rPr>
      </w:pPr>
      <w:r>
        <w:rPr>
          <w:rFonts w:cs="宋体"/>
          <w:sz w:val="24"/>
        </w:rPr>
        <w:t>法定代表人</w:t>
      </w:r>
      <w:r>
        <w:rPr>
          <w:rFonts w:cs="宋体"/>
          <w:color w:val="000000"/>
          <w:sz w:val="24"/>
          <w:szCs w:val="24"/>
        </w:rPr>
        <w:t>（签字或盖章）：</w:t>
      </w:r>
    </w:p>
    <w:p w:rsidR="00525513" w:rsidRDefault="00525513">
      <w:pPr>
        <w:pStyle w:val="a5"/>
        <w:tabs>
          <w:tab w:val="left" w:pos="4408"/>
        </w:tabs>
        <w:kinsoku w:val="0"/>
        <w:overflowPunct w:val="0"/>
        <w:spacing w:before="161"/>
        <w:jc w:val="both"/>
        <w:rPr>
          <w:rFonts w:cs="宋体" w:hint="default"/>
          <w:b/>
          <w:color w:val="000000"/>
          <w:sz w:val="24"/>
          <w:szCs w:val="24"/>
        </w:rPr>
      </w:pPr>
    </w:p>
    <w:p w:rsidR="00525513" w:rsidRDefault="00525513">
      <w:pPr>
        <w:pStyle w:val="a5"/>
        <w:tabs>
          <w:tab w:val="left" w:pos="4408"/>
        </w:tabs>
        <w:kinsoku w:val="0"/>
        <w:overflowPunct w:val="0"/>
        <w:spacing w:before="161"/>
        <w:jc w:val="both"/>
        <w:rPr>
          <w:rFonts w:cs="宋体" w:hint="default"/>
          <w:b/>
          <w:color w:val="000000"/>
          <w:sz w:val="24"/>
          <w:szCs w:val="24"/>
        </w:rPr>
      </w:pPr>
    </w:p>
    <w:p w:rsidR="00525513" w:rsidRDefault="006E1B8C">
      <w:pPr>
        <w:pStyle w:val="a5"/>
        <w:tabs>
          <w:tab w:val="left" w:pos="4408"/>
        </w:tabs>
        <w:kinsoku w:val="0"/>
        <w:overflowPunct w:val="0"/>
        <w:spacing w:before="161"/>
        <w:ind w:firstLineChars="100" w:firstLine="240"/>
        <w:jc w:val="right"/>
        <w:rPr>
          <w:rFonts w:cs="宋体" w:hint="default"/>
          <w:color w:val="000000"/>
          <w:sz w:val="24"/>
          <w:szCs w:val="24"/>
        </w:rPr>
      </w:pPr>
      <w:r>
        <w:rPr>
          <w:rFonts w:cs="宋体"/>
          <w:color w:val="000000"/>
          <w:sz w:val="24"/>
          <w:szCs w:val="24"/>
        </w:rPr>
        <w:t xml:space="preserve">    </w:t>
      </w:r>
      <w:r>
        <w:rPr>
          <w:rFonts w:cs="宋体"/>
          <w:color w:val="000000"/>
          <w:sz w:val="24"/>
          <w:szCs w:val="24"/>
        </w:rPr>
        <w:t>日期：</w:t>
      </w:r>
      <w:r>
        <w:rPr>
          <w:rFonts w:cs="宋体"/>
          <w:color w:val="000000"/>
          <w:sz w:val="24"/>
          <w:szCs w:val="24"/>
        </w:rPr>
        <w:t xml:space="preserve">    </w:t>
      </w:r>
      <w:r>
        <w:rPr>
          <w:rFonts w:cs="宋体"/>
          <w:color w:val="000000"/>
          <w:sz w:val="24"/>
          <w:szCs w:val="24"/>
        </w:rPr>
        <w:t>年月日</w:t>
      </w:r>
    </w:p>
    <w:p w:rsidR="00525513" w:rsidRDefault="00525513">
      <w:pPr>
        <w:widowControl/>
        <w:jc w:val="center"/>
        <w:rPr>
          <w:rFonts w:cs="宋体" w:hint="default"/>
          <w:b/>
          <w:color w:val="000000"/>
          <w:sz w:val="32"/>
          <w:szCs w:val="32"/>
        </w:rPr>
      </w:pPr>
    </w:p>
    <w:p w:rsidR="00525513" w:rsidRDefault="00525513">
      <w:pPr>
        <w:widowControl/>
        <w:jc w:val="both"/>
        <w:rPr>
          <w:rFonts w:cs="宋体" w:hint="default"/>
          <w:b/>
          <w:color w:val="000000"/>
          <w:sz w:val="32"/>
          <w:szCs w:val="32"/>
        </w:rPr>
      </w:pPr>
    </w:p>
    <w:p w:rsidR="00525513" w:rsidRDefault="006E1B8C">
      <w:pPr>
        <w:widowControl/>
        <w:jc w:val="center"/>
        <w:rPr>
          <w:rFonts w:hint="default"/>
          <w:sz w:val="32"/>
          <w:szCs w:val="32"/>
        </w:rPr>
      </w:pPr>
      <w:r>
        <w:rPr>
          <w:rFonts w:cs="宋体"/>
          <w:b/>
          <w:color w:val="000000"/>
          <w:sz w:val="32"/>
          <w:szCs w:val="32"/>
        </w:rPr>
        <w:lastRenderedPageBreak/>
        <w:t>七、</w:t>
      </w:r>
      <w:r>
        <w:rPr>
          <w:rFonts w:cs="宋体"/>
          <w:b/>
          <w:color w:val="000000"/>
          <w:sz w:val="32"/>
          <w:szCs w:val="32"/>
        </w:rPr>
        <w:t>商务要求响应</w:t>
      </w:r>
      <w:r>
        <w:rPr>
          <w:rFonts w:cs="宋体"/>
          <w:b/>
          <w:color w:val="000000"/>
          <w:sz w:val="32"/>
          <w:szCs w:val="32"/>
        </w:rPr>
        <w:t>/</w:t>
      </w:r>
      <w:r>
        <w:rPr>
          <w:rFonts w:cs="宋体"/>
          <w:b/>
          <w:color w:val="000000"/>
          <w:sz w:val="32"/>
          <w:szCs w:val="32"/>
        </w:rPr>
        <w:t>偏离表</w:t>
      </w:r>
    </w:p>
    <w:p w:rsidR="00525513" w:rsidRDefault="00525513" w:rsidP="00E556E8">
      <w:pPr>
        <w:pStyle w:val="a5"/>
        <w:tabs>
          <w:tab w:val="left" w:pos="4408"/>
        </w:tabs>
        <w:kinsoku w:val="0"/>
        <w:overflowPunct w:val="0"/>
        <w:spacing w:afterLines="100"/>
        <w:jc w:val="both"/>
        <w:rPr>
          <w:rFonts w:cs="宋体" w:hint="default"/>
          <w:b/>
          <w:color w:val="000000"/>
          <w:sz w:val="24"/>
          <w:szCs w:val="24"/>
        </w:rPr>
      </w:pPr>
    </w:p>
    <w:p w:rsidR="00525513" w:rsidRDefault="006E1B8C" w:rsidP="00E556E8">
      <w:pPr>
        <w:pStyle w:val="a5"/>
        <w:tabs>
          <w:tab w:val="left" w:pos="4408"/>
        </w:tabs>
        <w:kinsoku w:val="0"/>
        <w:overflowPunct w:val="0"/>
        <w:spacing w:afterLines="100"/>
        <w:jc w:val="both"/>
        <w:rPr>
          <w:rFonts w:cs="宋体" w:hint="default"/>
          <w:b/>
          <w:color w:val="000000"/>
          <w:sz w:val="24"/>
          <w:szCs w:val="24"/>
        </w:rPr>
      </w:pPr>
      <w:r>
        <w:rPr>
          <w:rFonts w:cs="宋体"/>
          <w:b/>
          <w:color w:val="000000"/>
          <w:sz w:val="24"/>
          <w:szCs w:val="24"/>
        </w:rPr>
        <w:t>投标人名称：</w:t>
      </w:r>
      <w:r>
        <w:rPr>
          <w:rFonts w:cs="宋体"/>
          <w:b/>
          <w:color w:val="000000"/>
          <w:sz w:val="24"/>
          <w:szCs w:val="24"/>
        </w:rPr>
        <w:t xml:space="preserve">                                 </w:t>
      </w:r>
    </w:p>
    <w:tbl>
      <w:tblPr>
        <w:tblStyle w:val="ac"/>
        <w:tblW w:w="10293" w:type="dxa"/>
        <w:tblLook w:val="04A0"/>
      </w:tblPr>
      <w:tblGrid>
        <w:gridCol w:w="1134"/>
        <w:gridCol w:w="2041"/>
        <w:gridCol w:w="2835"/>
        <w:gridCol w:w="2835"/>
        <w:gridCol w:w="1448"/>
      </w:tblGrid>
      <w:tr w:rsidR="00525513">
        <w:trPr>
          <w:trHeight w:val="907"/>
        </w:trPr>
        <w:tc>
          <w:tcPr>
            <w:tcW w:w="1134" w:type="dxa"/>
            <w:vAlign w:val="center"/>
          </w:tcPr>
          <w:p w:rsidR="00525513" w:rsidRDefault="006E1B8C">
            <w:pPr>
              <w:widowControl/>
              <w:jc w:val="center"/>
              <w:rPr>
                <w:rFonts w:cs="宋体" w:hint="default"/>
                <w:b/>
                <w:color w:val="000000"/>
                <w:sz w:val="24"/>
                <w:szCs w:val="24"/>
              </w:rPr>
            </w:pPr>
            <w:r>
              <w:rPr>
                <w:rFonts w:cs="宋体"/>
                <w:color w:val="000000"/>
                <w:sz w:val="24"/>
                <w:szCs w:val="24"/>
              </w:rPr>
              <w:t>序号</w:t>
            </w:r>
          </w:p>
        </w:tc>
        <w:tc>
          <w:tcPr>
            <w:tcW w:w="2041" w:type="dxa"/>
            <w:vAlign w:val="center"/>
          </w:tcPr>
          <w:p w:rsidR="00525513" w:rsidRDefault="006E1B8C">
            <w:pPr>
              <w:pStyle w:val="a5"/>
              <w:tabs>
                <w:tab w:val="left" w:pos="4408"/>
              </w:tabs>
              <w:kinsoku w:val="0"/>
              <w:overflowPunct w:val="0"/>
              <w:spacing w:before="161"/>
              <w:jc w:val="center"/>
              <w:rPr>
                <w:rFonts w:cs="宋体" w:hint="default"/>
                <w:b/>
                <w:color w:val="000000"/>
                <w:sz w:val="24"/>
                <w:szCs w:val="24"/>
              </w:rPr>
            </w:pPr>
            <w:r>
              <w:rPr>
                <w:rFonts w:cs="宋体"/>
                <w:color w:val="000000"/>
                <w:sz w:val="24"/>
                <w:szCs w:val="24"/>
              </w:rPr>
              <w:t>招标文件条目号</w:t>
            </w:r>
          </w:p>
        </w:tc>
        <w:tc>
          <w:tcPr>
            <w:tcW w:w="2835" w:type="dxa"/>
            <w:vAlign w:val="center"/>
          </w:tcPr>
          <w:p w:rsidR="00525513" w:rsidRDefault="006E1B8C">
            <w:pPr>
              <w:widowControl/>
              <w:jc w:val="center"/>
              <w:rPr>
                <w:rFonts w:cs="宋体" w:hint="default"/>
                <w:color w:val="000000"/>
                <w:sz w:val="24"/>
                <w:szCs w:val="24"/>
              </w:rPr>
            </w:pPr>
            <w:r>
              <w:rPr>
                <w:rFonts w:cs="宋体"/>
                <w:color w:val="000000"/>
                <w:sz w:val="24"/>
                <w:szCs w:val="24"/>
              </w:rPr>
              <w:t>招标文件的商务条款</w:t>
            </w:r>
          </w:p>
        </w:tc>
        <w:tc>
          <w:tcPr>
            <w:tcW w:w="2835" w:type="dxa"/>
            <w:vAlign w:val="center"/>
          </w:tcPr>
          <w:p w:rsidR="00525513" w:rsidRDefault="006E1B8C">
            <w:pPr>
              <w:widowControl/>
              <w:jc w:val="center"/>
              <w:rPr>
                <w:rFonts w:cs="宋体" w:hint="default"/>
                <w:color w:val="000000"/>
                <w:sz w:val="24"/>
                <w:szCs w:val="24"/>
              </w:rPr>
            </w:pPr>
            <w:r>
              <w:rPr>
                <w:rFonts w:cs="宋体"/>
                <w:sz w:val="24"/>
                <w:szCs w:val="24"/>
              </w:rPr>
              <w:t>投标实际响应</w:t>
            </w:r>
          </w:p>
        </w:tc>
        <w:tc>
          <w:tcPr>
            <w:tcW w:w="1448" w:type="dxa"/>
            <w:vAlign w:val="center"/>
          </w:tcPr>
          <w:p w:rsidR="00525513" w:rsidRDefault="006E1B8C">
            <w:pPr>
              <w:pStyle w:val="a5"/>
              <w:tabs>
                <w:tab w:val="left" w:pos="4408"/>
              </w:tabs>
              <w:kinsoku w:val="0"/>
              <w:overflowPunct w:val="0"/>
              <w:spacing w:before="161"/>
              <w:jc w:val="center"/>
              <w:rPr>
                <w:rFonts w:cs="宋体" w:hint="default"/>
                <w:b/>
                <w:color w:val="000000"/>
                <w:sz w:val="24"/>
                <w:szCs w:val="24"/>
              </w:rPr>
            </w:pPr>
            <w:r>
              <w:rPr>
                <w:rFonts w:cs="宋体"/>
                <w:color w:val="000000"/>
                <w:sz w:val="24"/>
                <w:szCs w:val="24"/>
              </w:rPr>
              <w:t>响应</w:t>
            </w:r>
            <w:r>
              <w:rPr>
                <w:rFonts w:cs="宋体"/>
                <w:color w:val="000000"/>
                <w:sz w:val="24"/>
                <w:szCs w:val="24"/>
              </w:rPr>
              <w:t>/</w:t>
            </w:r>
            <w:r>
              <w:rPr>
                <w:rFonts w:cs="宋体"/>
                <w:color w:val="000000"/>
                <w:sz w:val="24"/>
                <w:szCs w:val="24"/>
              </w:rPr>
              <w:t>偏离</w:t>
            </w:r>
          </w:p>
        </w:tc>
      </w:tr>
      <w:tr w:rsidR="00525513">
        <w:trPr>
          <w:trHeight w:val="907"/>
        </w:trPr>
        <w:tc>
          <w:tcPr>
            <w:tcW w:w="1134"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041"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1448" w:type="dxa"/>
          </w:tcPr>
          <w:p w:rsidR="00525513" w:rsidRDefault="00525513">
            <w:pPr>
              <w:pStyle w:val="a5"/>
              <w:tabs>
                <w:tab w:val="left" w:pos="4408"/>
              </w:tabs>
              <w:kinsoku w:val="0"/>
              <w:overflowPunct w:val="0"/>
              <w:spacing w:before="161"/>
              <w:rPr>
                <w:rFonts w:cs="宋体" w:hint="default"/>
                <w:b/>
                <w:color w:val="000000"/>
                <w:sz w:val="24"/>
                <w:szCs w:val="24"/>
              </w:rPr>
            </w:pPr>
          </w:p>
        </w:tc>
      </w:tr>
      <w:tr w:rsidR="00525513">
        <w:trPr>
          <w:trHeight w:val="907"/>
        </w:trPr>
        <w:tc>
          <w:tcPr>
            <w:tcW w:w="1134"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041"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1448" w:type="dxa"/>
          </w:tcPr>
          <w:p w:rsidR="00525513" w:rsidRDefault="00525513">
            <w:pPr>
              <w:pStyle w:val="a5"/>
              <w:tabs>
                <w:tab w:val="left" w:pos="4408"/>
              </w:tabs>
              <w:kinsoku w:val="0"/>
              <w:overflowPunct w:val="0"/>
              <w:spacing w:before="161"/>
              <w:rPr>
                <w:rFonts w:cs="宋体" w:hint="default"/>
                <w:b/>
                <w:color w:val="000000"/>
                <w:sz w:val="24"/>
                <w:szCs w:val="24"/>
              </w:rPr>
            </w:pPr>
          </w:p>
        </w:tc>
      </w:tr>
      <w:tr w:rsidR="00525513">
        <w:trPr>
          <w:trHeight w:val="907"/>
        </w:trPr>
        <w:tc>
          <w:tcPr>
            <w:tcW w:w="1134"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041"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1448" w:type="dxa"/>
          </w:tcPr>
          <w:p w:rsidR="00525513" w:rsidRDefault="00525513">
            <w:pPr>
              <w:pStyle w:val="a5"/>
              <w:tabs>
                <w:tab w:val="left" w:pos="4408"/>
              </w:tabs>
              <w:kinsoku w:val="0"/>
              <w:overflowPunct w:val="0"/>
              <w:spacing w:before="161"/>
              <w:rPr>
                <w:rFonts w:cs="宋体" w:hint="default"/>
                <w:b/>
                <w:color w:val="000000"/>
                <w:sz w:val="24"/>
                <w:szCs w:val="24"/>
              </w:rPr>
            </w:pPr>
          </w:p>
        </w:tc>
      </w:tr>
      <w:tr w:rsidR="00525513">
        <w:trPr>
          <w:trHeight w:val="907"/>
        </w:trPr>
        <w:tc>
          <w:tcPr>
            <w:tcW w:w="1134"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041"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1448" w:type="dxa"/>
          </w:tcPr>
          <w:p w:rsidR="00525513" w:rsidRDefault="00525513">
            <w:pPr>
              <w:pStyle w:val="a5"/>
              <w:tabs>
                <w:tab w:val="left" w:pos="4408"/>
              </w:tabs>
              <w:kinsoku w:val="0"/>
              <w:overflowPunct w:val="0"/>
              <w:spacing w:before="161"/>
              <w:rPr>
                <w:rFonts w:cs="宋体" w:hint="default"/>
                <w:b/>
                <w:color w:val="000000"/>
                <w:sz w:val="24"/>
                <w:szCs w:val="24"/>
              </w:rPr>
            </w:pPr>
          </w:p>
        </w:tc>
      </w:tr>
      <w:tr w:rsidR="00525513">
        <w:trPr>
          <w:trHeight w:val="907"/>
        </w:trPr>
        <w:tc>
          <w:tcPr>
            <w:tcW w:w="1134"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041"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1448" w:type="dxa"/>
          </w:tcPr>
          <w:p w:rsidR="00525513" w:rsidRDefault="00525513">
            <w:pPr>
              <w:pStyle w:val="a5"/>
              <w:tabs>
                <w:tab w:val="left" w:pos="4408"/>
              </w:tabs>
              <w:kinsoku w:val="0"/>
              <w:overflowPunct w:val="0"/>
              <w:spacing w:before="161"/>
              <w:rPr>
                <w:rFonts w:cs="宋体" w:hint="default"/>
                <w:b/>
                <w:color w:val="000000"/>
                <w:sz w:val="24"/>
                <w:szCs w:val="24"/>
              </w:rPr>
            </w:pPr>
          </w:p>
        </w:tc>
      </w:tr>
      <w:tr w:rsidR="00525513">
        <w:trPr>
          <w:trHeight w:val="907"/>
        </w:trPr>
        <w:tc>
          <w:tcPr>
            <w:tcW w:w="1134"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041"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1448" w:type="dxa"/>
          </w:tcPr>
          <w:p w:rsidR="00525513" w:rsidRDefault="00525513">
            <w:pPr>
              <w:pStyle w:val="a5"/>
              <w:tabs>
                <w:tab w:val="left" w:pos="4408"/>
              </w:tabs>
              <w:kinsoku w:val="0"/>
              <w:overflowPunct w:val="0"/>
              <w:spacing w:before="161"/>
              <w:rPr>
                <w:rFonts w:cs="宋体" w:hint="default"/>
                <w:b/>
                <w:color w:val="000000"/>
                <w:sz w:val="24"/>
                <w:szCs w:val="24"/>
              </w:rPr>
            </w:pPr>
          </w:p>
        </w:tc>
      </w:tr>
      <w:tr w:rsidR="00525513">
        <w:trPr>
          <w:trHeight w:val="907"/>
        </w:trPr>
        <w:tc>
          <w:tcPr>
            <w:tcW w:w="1134"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041"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2835" w:type="dxa"/>
          </w:tcPr>
          <w:p w:rsidR="00525513" w:rsidRDefault="00525513">
            <w:pPr>
              <w:pStyle w:val="a5"/>
              <w:tabs>
                <w:tab w:val="left" w:pos="4408"/>
              </w:tabs>
              <w:kinsoku w:val="0"/>
              <w:overflowPunct w:val="0"/>
              <w:spacing w:before="161"/>
              <w:rPr>
                <w:rFonts w:cs="宋体" w:hint="default"/>
                <w:b/>
                <w:color w:val="000000"/>
                <w:sz w:val="24"/>
                <w:szCs w:val="24"/>
              </w:rPr>
            </w:pPr>
          </w:p>
        </w:tc>
        <w:tc>
          <w:tcPr>
            <w:tcW w:w="1448" w:type="dxa"/>
          </w:tcPr>
          <w:p w:rsidR="00525513" w:rsidRDefault="00525513">
            <w:pPr>
              <w:pStyle w:val="a5"/>
              <w:tabs>
                <w:tab w:val="left" w:pos="4408"/>
              </w:tabs>
              <w:kinsoku w:val="0"/>
              <w:overflowPunct w:val="0"/>
              <w:spacing w:before="161"/>
              <w:rPr>
                <w:rFonts w:cs="宋体" w:hint="default"/>
                <w:b/>
                <w:color w:val="000000"/>
                <w:sz w:val="24"/>
                <w:szCs w:val="24"/>
              </w:rPr>
            </w:pPr>
          </w:p>
        </w:tc>
      </w:tr>
    </w:tbl>
    <w:p w:rsidR="00525513" w:rsidRDefault="00525513">
      <w:pPr>
        <w:pStyle w:val="a5"/>
        <w:tabs>
          <w:tab w:val="left" w:pos="4408"/>
        </w:tabs>
        <w:kinsoku w:val="0"/>
        <w:overflowPunct w:val="0"/>
        <w:spacing w:before="161"/>
        <w:jc w:val="both"/>
        <w:rPr>
          <w:rFonts w:cs="宋体" w:hint="default"/>
          <w:b/>
          <w:color w:val="000000"/>
          <w:sz w:val="24"/>
          <w:szCs w:val="24"/>
        </w:rPr>
      </w:pPr>
    </w:p>
    <w:p w:rsidR="00525513" w:rsidRDefault="00525513">
      <w:pPr>
        <w:widowControl/>
        <w:rPr>
          <w:rFonts w:cs="宋体" w:hint="default"/>
          <w:color w:val="000000"/>
          <w:sz w:val="24"/>
          <w:szCs w:val="24"/>
        </w:rPr>
      </w:pPr>
    </w:p>
    <w:p w:rsidR="00525513" w:rsidRDefault="00525513">
      <w:pPr>
        <w:widowControl/>
        <w:rPr>
          <w:rFonts w:cs="宋体" w:hint="default"/>
          <w:color w:val="000000"/>
          <w:sz w:val="24"/>
          <w:szCs w:val="24"/>
        </w:rPr>
      </w:pPr>
    </w:p>
    <w:p w:rsidR="00525513" w:rsidRDefault="006E1B8C">
      <w:pPr>
        <w:widowControl/>
        <w:rPr>
          <w:rFonts w:hint="default"/>
          <w:sz w:val="24"/>
          <w:szCs w:val="24"/>
        </w:rPr>
      </w:pPr>
      <w:r>
        <w:rPr>
          <w:rFonts w:cs="宋体"/>
          <w:color w:val="000000"/>
          <w:sz w:val="24"/>
          <w:szCs w:val="24"/>
        </w:rPr>
        <w:t>投标单位（盖章）：</w:t>
      </w:r>
    </w:p>
    <w:p w:rsidR="00525513" w:rsidRDefault="00525513">
      <w:pPr>
        <w:pStyle w:val="a5"/>
        <w:tabs>
          <w:tab w:val="left" w:pos="4408"/>
        </w:tabs>
        <w:kinsoku w:val="0"/>
        <w:overflowPunct w:val="0"/>
        <w:spacing w:before="161"/>
        <w:jc w:val="both"/>
        <w:rPr>
          <w:rFonts w:cs="宋体" w:hint="default"/>
          <w:b/>
          <w:color w:val="000000"/>
          <w:sz w:val="24"/>
          <w:szCs w:val="24"/>
        </w:rPr>
      </w:pPr>
    </w:p>
    <w:p w:rsidR="00525513" w:rsidRDefault="00525513">
      <w:pPr>
        <w:pStyle w:val="a5"/>
        <w:tabs>
          <w:tab w:val="left" w:pos="4408"/>
        </w:tabs>
        <w:kinsoku w:val="0"/>
        <w:overflowPunct w:val="0"/>
        <w:spacing w:before="161"/>
        <w:jc w:val="both"/>
        <w:rPr>
          <w:rFonts w:cs="宋体" w:hint="default"/>
          <w:b/>
          <w:color w:val="000000"/>
          <w:sz w:val="24"/>
          <w:szCs w:val="24"/>
        </w:rPr>
      </w:pPr>
    </w:p>
    <w:p w:rsidR="00525513" w:rsidRDefault="006E1B8C">
      <w:pPr>
        <w:widowControl/>
        <w:rPr>
          <w:rFonts w:cs="宋体" w:hint="default"/>
          <w:color w:val="000000"/>
          <w:sz w:val="24"/>
          <w:szCs w:val="24"/>
        </w:rPr>
      </w:pPr>
      <w:r>
        <w:rPr>
          <w:rFonts w:cs="宋体"/>
          <w:color w:val="000000"/>
          <w:sz w:val="24"/>
          <w:szCs w:val="24"/>
        </w:rPr>
        <w:t>法定代表人（签字或盖章）：</w:t>
      </w:r>
    </w:p>
    <w:p w:rsidR="00525513" w:rsidRDefault="00525513">
      <w:pPr>
        <w:pStyle w:val="a5"/>
        <w:tabs>
          <w:tab w:val="left" w:pos="4408"/>
        </w:tabs>
        <w:kinsoku w:val="0"/>
        <w:overflowPunct w:val="0"/>
        <w:spacing w:before="161"/>
        <w:jc w:val="both"/>
        <w:rPr>
          <w:rFonts w:cs="宋体" w:hint="default"/>
          <w:b/>
          <w:color w:val="000000"/>
          <w:sz w:val="24"/>
          <w:szCs w:val="24"/>
        </w:rPr>
      </w:pPr>
    </w:p>
    <w:p w:rsidR="00525513" w:rsidRDefault="00525513">
      <w:pPr>
        <w:pStyle w:val="a5"/>
        <w:tabs>
          <w:tab w:val="left" w:pos="4408"/>
        </w:tabs>
        <w:kinsoku w:val="0"/>
        <w:overflowPunct w:val="0"/>
        <w:spacing w:before="161"/>
        <w:jc w:val="both"/>
        <w:rPr>
          <w:rFonts w:cs="宋体" w:hint="default"/>
          <w:b/>
          <w:color w:val="000000"/>
          <w:sz w:val="24"/>
          <w:szCs w:val="24"/>
        </w:rPr>
      </w:pPr>
    </w:p>
    <w:p w:rsidR="00525513" w:rsidRDefault="006E1B8C">
      <w:pPr>
        <w:pStyle w:val="a5"/>
        <w:tabs>
          <w:tab w:val="left" w:pos="4408"/>
        </w:tabs>
        <w:kinsoku w:val="0"/>
        <w:overflowPunct w:val="0"/>
        <w:spacing w:before="161"/>
        <w:ind w:firstLineChars="100" w:firstLine="240"/>
        <w:jc w:val="right"/>
        <w:rPr>
          <w:rFonts w:cs="宋体" w:hint="default"/>
          <w:color w:val="000000"/>
          <w:sz w:val="28"/>
          <w:szCs w:val="28"/>
        </w:rPr>
      </w:pPr>
      <w:r>
        <w:rPr>
          <w:rFonts w:cs="宋体"/>
          <w:color w:val="000000"/>
          <w:sz w:val="24"/>
          <w:szCs w:val="24"/>
        </w:rPr>
        <w:t xml:space="preserve">    </w:t>
      </w:r>
      <w:r>
        <w:rPr>
          <w:rFonts w:cs="宋体"/>
          <w:color w:val="000000"/>
          <w:sz w:val="24"/>
          <w:szCs w:val="24"/>
        </w:rPr>
        <w:t>日期：</w:t>
      </w:r>
      <w:r>
        <w:rPr>
          <w:rFonts w:cs="宋体"/>
          <w:color w:val="000000"/>
          <w:sz w:val="24"/>
          <w:szCs w:val="24"/>
        </w:rPr>
        <w:t xml:space="preserve">     </w:t>
      </w:r>
      <w:r>
        <w:rPr>
          <w:rFonts w:cs="宋体"/>
          <w:color w:val="000000"/>
          <w:sz w:val="24"/>
          <w:szCs w:val="24"/>
        </w:rPr>
        <w:t>年月日</w:t>
      </w:r>
    </w:p>
    <w:p w:rsidR="00525513" w:rsidRDefault="00525513">
      <w:pPr>
        <w:widowControl/>
        <w:spacing w:line="360" w:lineRule="auto"/>
        <w:rPr>
          <w:rFonts w:cs="宋体" w:hint="default"/>
          <w:color w:val="000000"/>
          <w:sz w:val="24"/>
          <w:szCs w:val="24"/>
        </w:rPr>
      </w:pPr>
    </w:p>
    <w:sectPr w:rsidR="00525513" w:rsidSect="00525513">
      <w:pgSz w:w="11910" w:h="16840"/>
      <w:pgMar w:top="1440" w:right="1080" w:bottom="1440" w:left="1080" w:header="0" w:footer="119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1B8C" w:rsidRDefault="006E1B8C" w:rsidP="00525513">
      <w:r>
        <w:separator/>
      </w:r>
    </w:p>
  </w:endnote>
  <w:endnote w:type="continuationSeparator" w:id="1">
    <w:p w:rsidR="006E1B8C" w:rsidRDefault="006E1B8C" w:rsidP="0052551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5513" w:rsidRDefault="00525513">
    <w:pPr>
      <w:pStyle w:val="a5"/>
      <w:kinsoku w:val="0"/>
      <w:overflowPunct w:val="0"/>
      <w:spacing w:line="14" w:lineRule="auto"/>
      <w:rPr>
        <w:rFonts w:hint="default"/>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12468356"/>
    </w:sdtPr>
    <w:sdtContent>
      <w:p w:rsidR="00525513" w:rsidRDefault="00525513">
        <w:pPr>
          <w:pStyle w:val="a8"/>
          <w:jc w:val="center"/>
          <w:rPr>
            <w:rFonts w:hint="default"/>
          </w:rPr>
        </w:pPr>
        <w:r>
          <w:fldChar w:fldCharType="begin"/>
        </w:r>
        <w:r w:rsidR="006E1B8C">
          <w:instrText>PAGE   \* MERGEFORMAT</w:instrText>
        </w:r>
        <w:r>
          <w:fldChar w:fldCharType="separate"/>
        </w:r>
        <w:r w:rsidR="00FB5190" w:rsidRPr="00FB5190">
          <w:rPr>
            <w:rFonts w:hint="default"/>
            <w:noProof/>
            <w:lang w:val="zh-CN"/>
          </w:rPr>
          <w:t>2</w:t>
        </w:r>
        <w:r>
          <w:fldChar w:fldCharType="end"/>
        </w:r>
      </w:p>
    </w:sdtContent>
  </w:sdt>
  <w:p w:rsidR="00525513" w:rsidRDefault="00525513">
    <w:pPr>
      <w:pStyle w:val="a5"/>
      <w:kinsoku w:val="0"/>
      <w:overflowPunct w:val="0"/>
      <w:spacing w:line="14" w:lineRule="auto"/>
      <w:rPr>
        <w:rFonts w:hint="default"/>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5513" w:rsidRDefault="00525513">
    <w:pPr>
      <w:pStyle w:val="a5"/>
      <w:kinsoku w:val="0"/>
      <w:overflowPunct w:val="0"/>
      <w:spacing w:line="14" w:lineRule="auto"/>
      <w:rPr>
        <w:rFonts w:hint="default"/>
        <w:sz w:val="20"/>
      </w:rPr>
    </w:pPr>
    <w:r>
      <w:rPr>
        <w:rFonts w:hint="default"/>
        <w:sz w:val="20"/>
      </w:rPr>
      <w:pict>
        <v:shapetype id="_x0000_t202" coordsize="21600,21600" o:spt="202" path="m,l,21600r21600,l21600,xe">
          <v:stroke joinstyle="miter"/>
          <v:path gradientshapeok="t" o:connecttype="rect"/>
        </v:shapetype>
        <v:shape id="_x0000_s1026" type="#_x0000_t202" style="position:absolute;margin-left:0;margin-top:0;width:4.55pt;height:11.65pt;z-index:251659264;mso-wrap-style:none;mso-position-horizontal:center;mso-position-horizontal-relative:margin" o:gfxdata="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P8wR7RAAAAAgEAAA8AAAAA&#10;AAAAAQAgAAAAIgAAAGRycy9kb3ducmV2LnhtbFBLAQIUABQAAAAIAIdO4kBP9nJ5GwIAABIEAAAO&#10;AAAAAAAAAAEAIAAAACABAABkcnMvZTJvRG9jLnhtbFBLBQYAAAAABgAGAFkBAACtBQAAAAA=&#10;" filled="f" stroked="f" strokeweight=".5pt">
          <v:textbox style="mso-fit-shape-to-text:t" inset="0,0,0,0">
            <w:txbxContent>
              <w:p w:rsidR="00525513" w:rsidRDefault="00525513">
                <w:pPr>
                  <w:pStyle w:val="a8"/>
                  <w:rPr>
                    <w:rFonts w:hint="default"/>
                  </w:rPr>
                </w:pPr>
                <w:r>
                  <w:rPr>
                    <w:rFonts w:hint="default"/>
                  </w:rPr>
                  <w:fldChar w:fldCharType="begin"/>
                </w:r>
                <w:r w:rsidR="006E1B8C">
                  <w:instrText xml:space="preserve"> PAGE  \* MERGEFORMAT </w:instrText>
                </w:r>
                <w:r>
                  <w:rPr>
                    <w:rFonts w:hint="default"/>
                  </w:rPr>
                  <w:fldChar w:fldCharType="separate"/>
                </w:r>
                <w:r w:rsidR="00D957F3">
                  <w:rPr>
                    <w:rFonts w:hint="default"/>
                    <w:noProof/>
                  </w:rPr>
                  <w:t>10</w:t>
                </w:r>
                <w:r>
                  <w:rPr>
                    <w:rFonts w:hint="default"/>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1B8C" w:rsidRDefault="006E1B8C" w:rsidP="00525513">
      <w:r>
        <w:separator/>
      </w:r>
    </w:p>
  </w:footnote>
  <w:footnote w:type="continuationSeparator" w:id="1">
    <w:p w:rsidR="006E1B8C" w:rsidRDefault="006E1B8C" w:rsidP="0052551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3ED334"/>
    <w:multiLevelType w:val="singleLevel"/>
    <w:tmpl w:val="663ED334"/>
    <w:lvl w:ilvl="0">
      <w:start w:val="7"/>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720"/>
  <w:drawingGridHorizontalSpacing w:val="120"/>
  <w:drawingGridVerticalSpacing w:val="120"/>
  <w:doNotUseMarginsForDrawingGridOrigin/>
  <w:drawingGridHorizontalOrigin w:val="1800"/>
  <w:drawingGridVerticalOrigin w:val="1440"/>
  <w:doNotShadeFormData/>
  <w:noPunctuationKerning/>
  <w:characterSpacingControl w:val="doNotCompress"/>
  <w:doNotValidateAgainstSchema/>
  <w:doNotDemarcateInvalidXml/>
  <w:hdrShapeDefaults>
    <o:shapedefaults v:ext="edit" spidmax="6146"/>
    <o:shapelayout v:ext="edit">
      <o:idmap v:ext="edit" data="1,3"/>
    </o:shapelayout>
  </w:hdrShapeDefaults>
  <w:footnotePr>
    <w:footnote w:id="0"/>
    <w:footnote w:id="1"/>
  </w:footnotePr>
  <w:endnotePr>
    <w:endnote w:id="0"/>
    <w:endnote w:id="1"/>
  </w:endnotePr>
  <w:compat>
    <w:ulTrailSpace/>
    <w:doNotExpandShiftReturn/>
    <w:adjustLineHeightInTable/>
    <w:useFELayout/>
  </w:compat>
  <w:rsids>
    <w:rsidRoot w:val="00172A27"/>
    <w:rsid w:val="000234E1"/>
    <w:rsid w:val="000373E1"/>
    <w:rsid w:val="00051E46"/>
    <w:rsid w:val="00082DE4"/>
    <w:rsid w:val="000B0189"/>
    <w:rsid w:val="000F28F8"/>
    <w:rsid w:val="0014296B"/>
    <w:rsid w:val="00172A27"/>
    <w:rsid w:val="001953E0"/>
    <w:rsid w:val="001B59DC"/>
    <w:rsid w:val="001F47D6"/>
    <w:rsid w:val="002050BE"/>
    <w:rsid w:val="00205356"/>
    <w:rsid w:val="002132E6"/>
    <w:rsid w:val="00244723"/>
    <w:rsid w:val="0025032A"/>
    <w:rsid w:val="00253189"/>
    <w:rsid w:val="002944A2"/>
    <w:rsid w:val="002E1A44"/>
    <w:rsid w:val="002F3862"/>
    <w:rsid w:val="002F5B15"/>
    <w:rsid w:val="00320C7C"/>
    <w:rsid w:val="00324215"/>
    <w:rsid w:val="003776BE"/>
    <w:rsid w:val="003B3AA1"/>
    <w:rsid w:val="003F3845"/>
    <w:rsid w:val="00410166"/>
    <w:rsid w:val="00422D64"/>
    <w:rsid w:val="00433540"/>
    <w:rsid w:val="004770E1"/>
    <w:rsid w:val="004A3303"/>
    <w:rsid w:val="004A4A4D"/>
    <w:rsid w:val="004B686E"/>
    <w:rsid w:val="004F19B6"/>
    <w:rsid w:val="004F2FE7"/>
    <w:rsid w:val="0052363D"/>
    <w:rsid w:val="00525513"/>
    <w:rsid w:val="0054099D"/>
    <w:rsid w:val="005522A2"/>
    <w:rsid w:val="005566E0"/>
    <w:rsid w:val="005609B4"/>
    <w:rsid w:val="00563C3F"/>
    <w:rsid w:val="00576F4A"/>
    <w:rsid w:val="005C2FD9"/>
    <w:rsid w:val="005D3F03"/>
    <w:rsid w:val="005D5D3B"/>
    <w:rsid w:val="00660CE7"/>
    <w:rsid w:val="006866F3"/>
    <w:rsid w:val="00691840"/>
    <w:rsid w:val="006B63A3"/>
    <w:rsid w:val="006D18EC"/>
    <w:rsid w:val="006D2C97"/>
    <w:rsid w:val="006E1B8C"/>
    <w:rsid w:val="006E409B"/>
    <w:rsid w:val="006E655F"/>
    <w:rsid w:val="006F01FA"/>
    <w:rsid w:val="00705E2F"/>
    <w:rsid w:val="007556CB"/>
    <w:rsid w:val="00781B55"/>
    <w:rsid w:val="0078652C"/>
    <w:rsid w:val="007B2043"/>
    <w:rsid w:val="007B2666"/>
    <w:rsid w:val="007B27C3"/>
    <w:rsid w:val="007D48D7"/>
    <w:rsid w:val="007D5A9D"/>
    <w:rsid w:val="007D6588"/>
    <w:rsid w:val="008325B7"/>
    <w:rsid w:val="008374C6"/>
    <w:rsid w:val="00846DDF"/>
    <w:rsid w:val="008606BF"/>
    <w:rsid w:val="0087490E"/>
    <w:rsid w:val="00876D92"/>
    <w:rsid w:val="008D50F4"/>
    <w:rsid w:val="009339E3"/>
    <w:rsid w:val="00941FB0"/>
    <w:rsid w:val="00953FDA"/>
    <w:rsid w:val="009B50A8"/>
    <w:rsid w:val="009B5BD0"/>
    <w:rsid w:val="009C326D"/>
    <w:rsid w:val="00A00F7E"/>
    <w:rsid w:val="00A8515B"/>
    <w:rsid w:val="00A90AE3"/>
    <w:rsid w:val="00AB35EC"/>
    <w:rsid w:val="00AB4C0B"/>
    <w:rsid w:val="00B040BA"/>
    <w:rsid w:val="00B14BDC"/>
    <w:rsid w:val="00B34051"/>
    <w:rsid w:val="00B645E0"/>
    <w:rsid w:val="00B65B33"/>
    <w:rsid w:val="00BF2AD5"/>
    <w:rsid w:val="00C04E58"/>
    <w:rsid w:val="00C1541D"/>
    <w:rsid w:val="00C32CB4"/>
    <w:rsid w:val="00C33357"/>
    <w:rsid w:val="00C40B64"/>
    <w:rsid w:val="00C40D94"/>
    <w:rsid w:val="00C73C12"/>
    <w:rsid w:val="00C80538"/>
    <w:rsid w:val="00C80EFB"/>
    <w:rsid w:val="00CA0A96"/>
    <w:rsid w:val="00CB6AD6"/>
    <w:rsid w:val="00CF3352"/>
    <w:rsid w:val="00D11DAD"/>
    <w:rsid w:val="00D30A2F"/>
    <w:rsid w:val="00D957F3"/>
    <w:rsid w:val="00DD655D"/>
    <w:rsid w:val="00E11745"/>
    <w:rsid w:val="00E158C1"/>
    <w:rsid w:val="00E24828"/>
    <w:rsid w:val="00E556E8"/>
    <w:rsid w:val="00E7173B"/>
    <w:rsid w:val="00E76A7F"/>
    <w:rsid w:val="00E931B9"/>
    <w:rsid w:val="00EA4021"/>
    <w:rsid w:val="00EA5508"/>
    <w:rsid w:val="00EF270B"/>
    <w:rsid w:val="00F50FA4"/>
    <w:rsid w:val="00F552DD"/>
    <w:rsid w:val="00F637EB"/>
    <w:rsid w:val="00FB5190"/>
    <w:rsid w:val="028C253F"/>
    <w:rsid w:val="04255EEF"/>
    <w:rsid w:val="0AFC7861"/>
    <w:rsid w:val="0DE4223E"/>
    <w:rsid w:val="162567FE"/>
    <w:rsid w:val="188F4ED5"/>
    <w:rsid w:val="1A2F6C90"/>
    <w:rsid w:val="236967A9"/>
    <w:rsid w:val="247246B6"/>
    <w:rsid w:val="258E6863"/>
    <w:rsid w:val="261C0CFB"/>
    <w:rsid w:val="27454282"/>
    <w:rsid w:val="343E2D3E"/>
    <w:rsid w:val="36C94D86"/>
    <w:rsid w:val="37260A10"/>
    <w:rsid w:val="39D51838"/>
    <w:rsid w:val="3D332DA6"/>
    <w:rsid w:val="3F9173F1"/>
    <w:rsid w:val="3FAB4E6C"/>
    <w:rsid w:val="3FC43B29"/>
    <w:rsid w:val="49ED5FEB"/>
    <w:rsid w:val="4AA84F1B"/>
    <w:rsid w:val="4E914B9F"/>
    <w:rsid w:val="542A36A5"/>
    <w:rsid w:val="55E558FB"/>
    <w:rsid w:val="57291E5E"/>
    <w:rsid w:val="5D565327"/>
    <w:rsid w:val="5E245E98"/>
    <w:rsid w:val="5F6F7EC1"/>
    <w:rsid w:val="60C564FB"/>
    <w:rsid w:val="65566CFB"/>
    <w:rsid w:val="68BD1EC9"/>
    <w:rsid w:val="6C9F72DA"/>
    <w:rsid w:val="73277FE6"/>
    <w:rsid w:val="73414104"/>
    <w:rsid w:val="79DC01CE"/>
    <w:rsid w:val="7C140C7E"/>
    <w:rsid w:val="7F016FF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1" w:count="267">
    <w:lsdException w:name="Normal" w:uiPriority="1" w:unhideWhenUsed="1"/>
    <w:lsdException w:name="heading 1" w:uiPriority="1" w:unhideWhenUsed="1"/>
    <w:lsdException w:name="heading 2" w:uiPriority="1" w:unhideWhenUsed="1"/>
    <w:lsdException w:name="heading 3" w:uiPriority="1" w:unhideWhenUsed="1"/>
    <w:lsdException w:name="heading 4" w:uiPriority="1" w:unhideWhenUsed="1"/>
    <w:lsdException w:name="heading 5" w:uiPriority="1" w:unhideWhenUsed="1"/>
    <w:lsdException w:name="Default Paragraph Font" w:semiHidden="1" w:uiPriority="1" w:unhideWhenUsed="1"/>
    <w:lsdException w:name="Body Text" w:uiPriority="1" w:unhideWhenUsed="1"/>
    <w:lsdException w:name="HTML Top of Form" w:semiHidden="1" w:unhideWhenUsed="1" w:qFormat="0"/>
    <w:lsdException w:name="HTML Bottom of Form" w:semiHidden="1" w:unhideWhenUsed="1" w:qFormat="0"/>
    <w:lsdException w:name="Normal Table" w:semiHidden="1" w:unhideWhenUsed="1"/>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nhideWhenUsed="1" w:qFormat="0"/>
    <w:lsdException w:name="No Spacing" w:semiHidden="1" w:unhideWhenUsed="1" w:qFormat="0"/>
    <w:lsdException w:name="Light Shading" w:uiPriority="60" w:qFormat="0"/>
    <w:lsdException w:name="Light List" w:uiPriority="61" w:qFormat="0"/>
    <w:lsdException w:name="Light Grid" w:uiPriority="62" w:qFormat="0"/>
    <w:lsdException w:name="Medium Shading 1" w:uiPriority="63" w:qFormat="0"/>
    <w:lsdException w:name="Medium Shading 2" w:uiPriority="64" w:qFormat="0"/>
    <w:lsdException w:name="Medium List 1" w:uiPriority="65" w:qFormat="0"/>
    <w:lsdException w:name="Medium List 2" w:uiPriority="66" w:qFormat="0"/>
    <w:lsdException w:name="Medium Grid 1" w:uiPriority="67" w:qFormat="0"/>
    <w:lsdException w:name="Medium Grid 2" w:uiPriority="68" w:qFormat="0"/>
    <w:lsdException w:name="Medium Grid 3" w:uiPriority="69" w:qFormat="0"/>
    <w:lsdException w:name="Dark List" w:uiPriority="70" w:qFormat="0"/>
    <w:lsdException w:name="Colorful Shading" w:uiPriority="71" w:qFormat="0"/>
    <w:lsdException w:name="Colorful List" w:uiPriority="72" w:qFormat="0"/>
    <w:lsdException w:name="Colorful Grid" w:uiPriority="73" w:qFormat="0"/>
    <w:lsdException w:name="Light Shading Accent 1" w:uiPriority="60" w:qFormat="0"/>
    <w:lsdException w:name="Light List Accent 1" w:uiPriority="61" w:qFormat="0"/>
    <w:lsdException w:name="Light Grid Accent 1" w:uiPriority="62" w:qFormat="0"/>
    <w:lsdException w:name="Medium Shading 1 Accent 1" w:uiPriority="63" w:qFormat="0"/>
    <w:lsdException w:name="Medium Shading 2 Accent 1" w:uiPriority="64" w:qFormat="0"/>
    <w:lsdException w:name="Medium List 1 Accent 1" w:uiPriority="65" w:qFormat="0"/>
    <w:lsdException w:name="Revision" w:semiHidden="1" w:unhideWhenUsed="1" w:qFormat="0"/>
    <w:lsdException w:name="List Paragraph" w:uiPriority="1" w:unhideWhenUsed="1"/>
    <w:lsdException w:name="Quote" w:semiHidden="1" w:unhideWhenUsed="1" w:qFormat="0"/>
    <w:lsdException w:name="Intense Quote" w:semiHidden="1" w:unhideWhenUsed="1" w:qFormat="0"/>
    <w:lsdException w:name="Medium List 2 Accent 1" w:uiPriority="66" w:qFormat="0"/>
    <w:lsdException w:name="Medium Grid 1 Accent 1" w:uiPriority="67" w:qFormat="0"/>
    <w:lsdException w:name="Medium Grid 2 Accent 1" w:uiPriority="68" w:qFormat="0"/>
    <w:lsdException w:name="Medium Grid 3 Accent 1" w:uiPriority="69" w:qFormat="0"/>
    <w:lsdException w:name="Dark List Accent 1" w:uiPriority="70" w:qFormat="0"/>
    <w:lsdException w:name="Colorful Shading Accent 1" w:uiPriority="71" w:qFormat="0"/>
    <w:lsdException w:name="Colorful List Accent 1" w:uiPriority="72" w:qFormat="0"/>
    <w:lsdException w:name="Colorful Grid Accent 1" w:uiPriority="73" w:qFormat="0"/>
    <w:lsdException w:name="Light Shading Accent 2" w:uiPriority="60" w:qFormat="0"/>
    <w:lsdException w:name="Light List Accent 2" w:uiPriority="61" w:qFormat="0"/>
    <w:lsdException w:name="Light Grid Accent 2" w:uiPriority="62" w:qFormat="0"/>
    <w:lsdException w:name="Medium Shading 1 Accent 2" w:uiPriority="63" w:qFormat="0"/>
    <w:lsdException w:name="Medium Shading 2 Accent 2" w:uiPriority="64" w:qFormat="0"/>
    <w:lsdException w:name="Medium List 1 Accent 2" w:uiPriority="65" w:qFormat="0"/>
    <w:lsdException w:name="Medium List 2 Accent 2" w:uiPriority="66" w:qFormat="0"/>
    <w:lsdException w:name="Medium Grid 1 Accent 2" w:uiPriority="67" w:qFormat="0"/>
    <w:lsdException w:name="Medium Grid 2 Accent 2" w:uiPriority="68" w:qFormat="0"/>
    <w:lsdException w:name="Medium Grid 3 Accent 2" w:uiPriority="69" w:qFormat="0"/>
    <w:lsdException w:name="Dark List Accent 2" w:uiPriority="70" w:qFormat="0"/>
    <w:lsdException w:name="Colorful Shading Accent 2" w:uiPriority="71" w:qFormat="0"/>
    <w:lsdException w:name="Colorful List Accent 2" w:uiPriority="72" w:qFormat="0"/>
    <w:lsdException w:name="Colorful Grid Accent 2" w:uiPriority="73" w:qFormat="0"/>
    <w:lsdException w:name="Light Shading Accent 3" w:uiPriority="60" w:qFormat="0"/>
    <w:lsdException w:name="Light List Accent 3" w:uiPriority="61" w:qFormat="0"/>
    <w:lsdException w:name="Light Grid Accent 3" w:uiPriority="62" w:qFormat="0"/>
    <w:lsdException w:name="Medium Shading 1 Accent 3" w:uiPriority="63" w:qFormat="0"/>
    <w:lsdException w:name="Medium Shading 2 Accent 3" w:uiPriority="64" w:qFormat="0"/>
    <w:lsdException w:name="Medium List 1 Accent 3" w:uiPriority="65" w:qFormat="0"/>
    <w:lsdException w:name="Medium List 2 Accent 3" w:uiPriority="66" w:qFormat="0"/>
    <w:lsdException w:name="Medium Grid 1 Accent 3" w:uiPriority="67" w:qFormat="0"/>
    <w:lsdException w:name="Medium Grid 2 Accent 3" w:uiPriority="68" w:qFormat="0"/>
    <w:lsdException w:name="Medium Grid 3 Accent 3" w:uiPriority="69" w:qFormat="0"/>
    <w:lsdException w:name="Dark List Accent 3" w:uiPriority="70" w:qFormat="0"/>
    <w:lsdException w:name="Colorful Shading Accent 3" w:uiPriority="71" w:qFormat="0"/>
    <w:lsdException w:name="Colorful List Accent 3" w:uiPriority="72" w:qFormat="0"/>
    <w:lsdException w:name="Colorful Grid Accent 3" w:uiPriority="73" w:qFormat="0"/>
    <w:lsdException w:name="Light Shading Accent 4" w:uiPriority="60" w:qFormat="0"/>
    <w:lsdException w:name="Light List Accent 4" w:uiPriority="61" w:qFormat="0"/>
    <w:lsdException w:name="Light Grid Accent 4" w:uiPriority="62" w:qFormat="0"/>
    <w:lsdException w:name="Medium Shading 1 Accent 4" w:uiPriority="63" w:qFormat="0"/>
    <w:lsdException w:name="Medium Shading 2 Accent 4" w:uiPriority="64" w:qFormat="0"/>
    <w:lsdException w:name="Medium List 1 Accent 4" w:uiPriority="65" w:qFormat="0"/>
    <w:lsdException w:name="Medium List 2 Accent 4" w:uiPriority="66" w:qFormat="0"/>
    <w:lsdException w:name="Medium Grid 1 Accent 4" w:uiPriority="67" w:qFormat="0"/>
    <w:lsdException w:name="Medium Grid 2 Accent 4" w:uiPriority="68" w:qFormat="0"/>
    <w:lsdException w:name="Medium Grid 3 Accent 4" w:uiPriority="69" w:qFormat="0"/>
    <w:lsdException w:name="Dark List Accent 4" w:uiPriority="70" w:qFormat="0"/>
    <w:lsdException w:name="Colorful Shading Accent 4" w:uiPriority="71" w:qFormat="0"/>
    <w:lsdException w:name="Colorful List Accent 4" w:uiPriority="72" w:qFormat="0"/>
    <w:lsdException w:name="Colorful Grid Accent 4" w:uiPriority="73" w:qFormat="0"/>
    <w:lsdException w:name="Light Shading Accent 5" w:uiPriority="60" w:qFormat="0"/>
    <w:lsdException w:name="Light List Accent 5" w:uiPriority="61" w:qFormat="0"/>
    <w:lsdException w:name="Light Grid Accent 5" w:uiPriority="62" w:qFormat="0"/>
    <w:lsdException w:name="Medium Shading 1 Accent 5" w:uiPriority="63" w:qFormat="0"/>
    <w:lsdException w:name="Medium Shading 2 Accent 5" w:uiPriority="64" w:qFormat="0"/>
    <w:lsdException w:name="Medium List 1 Accent 5" w:uiPriority="65" w:qFormat="0"/>
    <w:lsdException w:name="Medium List 2 Accent 5" w:uiPriority="66" w:qFormat="0"/>
    <w:lsdException w:name="Medium Grid 1 Accent 5" w:uiPriority="67" w:qFormat="0"/>
    <w:lsdException w:name="Medium Grid 2 Accent 5" w:uiPriority="68" w:qFormat="0"/>
    <w:lsdException w:name="Medium Grid 3 Accent 5" w:uiPriority="69" w:qFormat="0"/>
    <w:lsdException w:name="Dark List Accent 5" w:uiPriority="70" w:qFormat="0"/>
    <w:lsdException w:name="Colorful Shading Accent 5" w:uiPriority="71" w:qFormat="0"/>
    <w:lsdException w:name="Colorful List Accent 5" w:uiPriority="72" w:qFormat="0"/>
    <w:lsdException w:name="Colorful Grid Accent 5" w:uiPriority="73" w:qFormat="0"/>
    <w:lsdException w:name="Light Shading Accent 6" w:uiPriority="60" w:qFormat="0"/>
    <w:lsdException w:name="Light List Accent 6" w:uiPriority="61" w:qFormat="0"/>
    <w:lsdException w:name="Light Grid Accent 6" w:uiPriority="62" w:qFormat="0"/>
    <w:lsdException w:name="Medium Shading 1 Accent 6" w:uiPriority="63" w:qFormat="0"/>
    <w:lsdException w:name="Medium Shading 2 Accent 6" w:uiPriority="64" w:qFormat="0"/>
    <w:lsdException w:name="Medium List 1 Accent 6" w:uiPriority="65" w:qFormat="0"/>
    <w:lsdException w:name="Medium List 2 Accent 6" w:uiPriority="66" w:qFormat="0"/>
    <w:lsdException w:name="Medium Grid 1 Accent 6" w:uiPriority="67" w:qFormat="0"/>
    <w:lsdException w:name="Medium Grid 2 Accent 6" w:uiPriority="68" w:qFormat="0"/>
    <w:lsdException w:name="Medium Grid 3 Accent 6" w:uiPriority="69" w:qFormat="0"/>
    <w:lsdException w:name="Dark List Accent 6" w:uiPriority="70" w:qFormat="0"/>
    <w:lsdException w:name="Colorful Shading Accent 6" w:uiPriority="71" w:qFormat="0"/>
    <w:lsdException w:name="Colorful List Accent 6" w:uiPriority="72" w:qFormat="0"/>
    <w:lsdException w:name="Colorful Grid Accent 6" w:uiPriority="73" w:qFormat="0"/>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atentStyles>
  <w:style w:type="paragraph" w:default="1" w:styleId="a">
    <w:name w:val="Normal"/>
    <w:uiPriority w:val="1"/>
    <w:unhideWhenUsed/>
    <w:qFormat/>
    <w:rsid w:val="00525513"/>
    <w:pPr>
      <w:widowControl w:val="0"/>
      <w:autoSpaceDE w:val="0"/>
      <w:autoSpaceDN w:val="0"/>
      <w:adjustRightInd w:val="0"/>
    </w:pPr>
    <w:rPr>
      <w:rFonts w:ascii="宋体" w:hAnsi="宋体" w:hint="eastAsia"/>
      <w:sz w:val="22"/>
    </w:rPr>
  </w:style>
  <w:style w:type="paragraph" w:styleId="1">
    <w:name w:val="heading 1"/>
    <w:basedOn w:val="a"/>
    <w:next w:val="a"/>
    <w:uiPriority w:val="1"/>
    <w:unhideWhenUsed/>
    <w:qFormat/>
    <w:rsid w:val="00525513"/>
    <w:pPr>
      <w:spacing w:before="33"/>
      <w:ind w:right="72"/>
      <w:jc w:val="center"/>
      <w:outlineLvl w:val="0"/>
    </w:pPr>
    <w:rPr>
      <w:b/>
      <w:sz w:val="36"/>
    </w:rPr>
  </w:style>
  <w:style w:type="paragraph" w:styleId="2">
    <w:name w:val="heading 2"/>
    <w:basedOn w:val="a"/>
    <w:next w:val="a0"/>
    <w:uiPriority w:val="1"/>
    <w:unhideWhenUsed/>
    <w:qFormat/>
    <w:rsid w:val="00525513"/>
    <w:pPr>
      <w:spacing w:before="35"/>
      <w:ind w:right="80"/>
      <w:jc w:val="center"/>
      <w:outlineLvl w:val="1"/>
    </w:pPr>
    <w:rPr>
      <w:b/>
      <w:sz w:val="32"/>
    </w:rPr>
  </w:style>
  <w:style w:type="paragraph" w:styleId="3">
    <w:name w:val="heading 3"/>
    <w:basedOn w:val="a"/>
    <w:next w:val="a"/>
    <w:uiPriority w:val="1"/>
    <w:unhideWhenUsed/>
    <w:qFormat/>
    <w:rsid w:val="00525513"/>
    <w:pPr>
      <w:ind w:left="2040"/>
      <w:outlineLvl w:val="2"/>
    </w:pPr>
    <w:rPr>
      <w:sz w:val="30"/>
    </w:rPr>
  </w:style>
  <w:style w:type="paragraph" w:styleId="4">
    <w:name w:val="heading 4"/>
    <w:basedOn w:val="a"/>
    <w:next w:val="a"/>
    <w:uiPriority w:val="1"/>
    <w:unhideWhenUsed/>
    <w:qFormat/>
    <w:rsid w:val="00525513"/>
    <w:pPr>
      <w:ind w:left="840"/>
      <w:outlineLvl w:val="3"/>
    </w:pPr>
    <w:rPr>
      <w:b/>
      <w:sz w:val="24"/>
    </w:rPr>
  </w:style>
  <w:style w:type="paragraph" w:styleId="5">
    <w:name w:val="heading 5"/>
    <w:basedOn w:val="a"/>
    <w:next w:val="a"/>
    <w:uiPriority w:val="1"/>
    <w:unhideWhenUsed/>
    <w:qFormat/>
    <w:rsid w:val="00525513"/>
    <w:pPr>
      <w:ind w:left="1159"/>
      <w:outlineLvl w:val="4"/>
    </w:pPr>
    <w:rPr>
      <w:b/>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qFormat/>
    <w:rsid w:val="00525513"/>
    <w:pPr>
      <w:ind w:firstLine="420"/>
    </w:pPr>
    <w:rPr>
      <w:sz w:val="24"/>
    </w:rPr>
  </w:style>
  <w:style w:type="paragraph" w:styleId="a4">
    <w:name w:val="annotation text"/>
    <w:basedOn w:val="a"/>
    <w:link w:val="Char"/>
    <w:uiPriority w:val="99"/>
    <w:qFormat/>
    <w:rsid w:val="00525513"/>
  </w:style>
  <w:style w:type="paragraph" w:styleId="a5">
    <w:name w:val="Body Text"/>
    <w:basedOn w:val="a"/>
    <w:uiPriority w:val="1"/>
    <w:unhideWhenUsed/>
    <w:qFormat/>
    <w:rsid w:val="00525513"/>
    <w:rPr>
      <w:sz w:val="21"/>
    </w:rPr>
  </w:style>
  <w:style w:type="paragraph" w:styleId="a6">
    <w:name w:val="Plain Text"/>
    <w:basedOn w:val="a"/>
    <w:uiPriority w:val="99"/>
    <w:qFormat/>
    <w:rsid w:val="00525513"/>
    <w:rPr>
      <w:rFonts w:hAnsi="Courier New"/>
    </w:rPr>
  </w:style>
  <w:style w:type="paragraph" w:styleId="a7">
    <w:name w:val="Balloon Text"/>
    <w:basedOn w:val="a"/>
    <w:link w:val="Char0"/>
    <w:uiPriority w:val="99"/>
    <w:qFormat/>
    <w:rsid w:val="00525513"/>
    <w:rPr>
      <w:sz w:val="18"/>
      <w:szCs w:val="18"/>
    </w:rPr>
  </w:style>
  <w:style w:type="paragraph" w:styleId="a8">
    <w:name w:val="footer"/>
    <w:basedOn w:val="a"/>
    <w:link w:val="Char1"/>
    <w:uiPriority w:val="99"/>
    <w:qFormat/>
    <w:rsid w:val="00525513"/>
    <w:pPr>
      <w:tabs>
        <w:tab w:val="center" w:pos="4153"/>
        <w:tab w:val="right" w:pos="8306"/>
      </w:tabs>
      <w:snapToGrid w:val="0"/>
    </w:pPr>
    <w:rPr>
      <w:sz w:val="18"/>
    </w:rPr>
  </w:style>
  <w:style w:type="paragraph" w:styleId="a9">
    <w:name w:val="header"/>
    <w:basedOn w:val="a"/>
    <w:uiPriority w:val="99"/>
    <w:qFormat/>
    <w:rsid w:val="00525513"/>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a">
    <w:name w:val="Normal (Web)"/>
    <w:basedOn w:val="a"/>
    <w:uiPriority w:val="99"/>
    <w:qFormat/>
    <w:rsid w:val="00525513"/>
    <w:rPr>
      <w:sz w:val="24"/>
    </w:rPr>
  </w:style>
  <w:style w:type="paragraph" w:styleId="ab">
    <w:name w:val="annotation subject"/>
    <w:basedOn w:val="a4"/>
    <w:next w:val="a4"/>
    <w:link w:val="Char2"/>
    <w:uiPriority w:val="99"/>
    <w:qFormat/>
    <w:rsid w:val="00525513"/>
    <w:rPr>
      <w:b/>
      <w:bCs/>
    </w:rPr>
  </w:style>
  <w:style w:type="table" w:styleId="ac">
    <w:name w:val="Table Grid"/>
    <w:basedOn w:val="a2"/>
    <w:uiPriority w:val="99"/>
    <w:qFormat/>
    <w:rsid w:val="0052551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1"/>
    <w:uiPriority w:val="99"/>
    <w:qFormat/>
    <w:rsid w:val="00525513"/>
    <w:rPr>
      <w:b/>
    </w:rPr>
  </w:style>
  <w:style w:type="character" w:styleId="ae">
    <w:name w:val="FollowedHyperlink"/>
    <w:basedOn w:val="a1"/>
    <w:uiPriority w:val="99"/>
    <w:qFormat/>
    <w:rsid w:val="00525513"/>
    <w:rPr>
      <w:color w:val="2D64B3"/>
      <w:u w:val="none"/>
    </w:rPr>
  </w:style>
  <w:style w:type="character" w:styleId="af">
    <w:name w:val="Emphasis"/>
    <w:basedOn w:val="a1"/>
    <w:uiPriority w:val="99"/>
    <w:qFormat/>
    <w:rsid w:val="00525513"/>
  </w:style>
  <w:style w:type="character" w:styleId="HTML">
    <w:name w:val="HTML Definition"/>
    <w:basedOn w:val="a1"/>
    <w:uiPriority w:val="99"/>
    <w:qFormat/>
    <w:rsid w:val="00525513"/>
  </w:style>
  <w:style w:type="character" w:styleId="HTML0">
    <w:name w:val="HTML Variable"/>
    <w:basedOn w:val="a1"/>
    <w:uiPriority w:val="99"/>
    <w:qFormat/>
    <w:rsid w:val="00525513"/>
  </w:style>
  <w:style w:type="character" w:styleId="af0">
    <w:name w:val="Hyperlink"/>
    <w:basedOn w:val="a1"/>
    <w:uiPriority w:val="99"/>
    <w:qFormat/>
    <w:rsid w:val="00525513"/>
    <w:rPr>
      <w:color w:val="2D64B3"/>
      <w:u w:val="none"/>
    </w:rPr>
  </w:style>
  <w:style w:type="character" w:styleId="HTML1">
    <w:name w:val="HTML Code"/>
    <w:basedOn w:val="a1"/>
    <w:uiPriority w:val="99"/>
    <w:qFormat/>
    <w:rsid w:val="00525513"/>
    <w:rPr>
      <w:rFonts w:ascii="Arial" w:hAnsi="Arial" w:cs="Arial" w:hint="default"/>
      <w:sz w:val="20"/>
    </w:rPr>
  </w:style>
  <w:style w:type="character" w:styleId="af1">
    <w:name w:val="annotation reference"/>
    <w:basedOn w:val="a1"/>
    <w:uiPriority w:val="99"/>
    <w:qFormat/>
    <w:rsid w:val="00525513"/>
    <w:rPr>
      <w:sz w:val="21"/>
      <w:szCs w:val="21"/>
    </w:rPr>
  </w:style>
  <w:style w:type="character" w:styleId="HTML2">
    <w:name w:val="HTML Cite"/>
    <w:basedOn w:val="a1"/>
    <w:uiPriority w:val="99"/>
    <w:qFormat/>
    <w:rsid w:val="00525513"/>
  </w:style>
  <w:style w:type="character" w:styleId="HTML3">
    <w:name w:val="HTML Keyboard"/>
    <w:basedOn w:val="a1"/>
    <w:uiPriority w:val="99"/>
    <w:qFormat/>
    <w:rsid w:val="00525513"/>
    <w:rPr>
      <w:rFonts w:ascii="Arial" w:hAnsi="Arial" w:cs="Arial" w:hint="default"/>
      <w:sz w:val="20"/>
    </w:rPr>
  </w:style>
  <w:style w:type="character" w:styleId="HTML4">
    <w:name w:val="HTML Sample"/>
    <w:basedOn w:val="a1"/>
    <w:uiPriority w:val="99"/>
    <w:qFormat/>
    <w:rsid w:val="00525513"/>
    <w:rPr>
      <w:rFonts w:ascii="Arial" w:hAnsi="Arial" w:cs="Arial" w:hint="eastAsia"/>
    </w:rPr>
  </w:style>
  <w:style w:type="paragraph" w:styleId="af2">
    <w:name w:val="List Paragraph"/>
    <w:basedOn w:val="a"/>
    <w:uiPriority w:val="1"/>
    <w:unhideWhenUsed/>
    <w:qFormat/>
    <w:rsid w:val="00525513"/>
    <w:pPr>
      <w:ind w:left="840" w:firstLine="420"/>
    </w:pPr>
    <w:rPr>
      <w:sz w:val="24"/>
    </w:rPr>
  </w:style>
  <w:style w:type="paragraph" w:customStyle="1" w:styleId="TableParagraph">
    <w:name w:val="Table Paragraph"/>
    <w:basedOn w:val="a"/>
    <w:uiPriority w:val="1"/>
    <w:unhideWhenUsed/>
    <w:qFormat/>
    <w:rsid w:val="00525513"/>
    <w:rPr>
      <w:sz w:val="24"/>
    </w:rPr>
  </w:style>
  <w:style w:type="character" w:customStyle="1" w:styleId="Char0">
    <w:name w:val="批注框文本 Char"/>
    <w:basedOn w:val="a1"/>
    <w:link w:val="a7"/>
    <w:uiPriority w:val="99"/>
    <w:qFormat/>
    <w:rsid w:val="00525513"/>
    <w:rPr>
      <w:rFonts w:ascii="宋体" w:hAnsi="宋体"/>
      <w:sz w:val="18"/>
      <w:szCs w:val="18"/>
    </w:rPr>
  </w:style>
  <w:style w:type="character" w:customStyle="1" w:styleId="Char">
    <w:name w:val="批注文字 Char"/>
    <w:basedOn w:val="a1"/>
    <w:link w:val="a4"/>
    <w:uiPriority w:val="99"/>
    <w:qFormat/>
    <w:rsid w:val="00525513"/>
    <w:rPr>
      <w:rFonts w:ascii="宋体" w:hAnsi="宋体"/>
      <w:sz w:val="22"/>
    </w:rPr>
  </w:style>
  <w:style w:type="character" w:customStyle="1" w:styleId="Char2">
    <w:name w:val="批注主题 Char"/>
    <w:basedOn w:val="Char"/>
    <w:link w:val="ab"/>
    <w:uiPriority w:val="99"/>
    <w:qFormat/>
    <w:rsid w:val="00525513"/>
    <w:rPr>
      <w:rFonts w:ascii="宋体" w:hAnsi="宋体"/>
      <w:b/>
      <w:bCs/>
      <w:sz w:val="22"/>
    </w:rPr>
  </w:style>
  <w:style w:type="character" w:customStyle="1" w:styleId="Char1">
    <w:name w:val="页脚 Char"/>
    <w:basedOn w:val="a1"/>
    <w:link w:val="a8"/>
    <w:uiPriority w:val="99"/>
    <w:qFormat/>
    <w:rsid w:val="00525513"/>
    <w:rPr>
      <w:rFonts w:ascii="宋体" w:hAnsi="宋体"/>
      <w:sz w:val="18"/>
    </w:rPr>
  </w:style>
  <w:style w:type="character" w:customStyle="1" w:styleId="fnxuls44um21">
    <w:name w:val="fnxuls44um21"/>
    <w:basedOn w:val="a1"/>
    <w:qFormat/>
    <w:rsid w:val="00525513"/>
    <w:rPr>
      <w:sz w:val="0"/>
      <w:szCs w:val="0"/>
    </w:rPr>
  </w:style>
  <w:style w:type="character" w:customStyle="1" w:styleId="zm6olrabive1">
    <w:name w:val="zm6olrabive1"/>
    <w:basedOn w:val="a1"/>
    <w:qFormat/>
    <w:rsid w:val="00525513"/>
    <w:rPr>
      <w:sz w:val="0"/>
      <w:szCs w:val="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E4CF87-3065-41E2-9AAC-E29363ECE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26</Pages>
  <Words>2047</Words>
  <Characters>11673</Characters>
  <Application>Microsoft Office Word</Application>
  <DocSecurity>0</DocSecurity>
  <Lines>97</Lines>
  <Paragraphs>27</Paragraphs>
  <ScaleCrop>false</ScaleCrop>
  <Company>微软中国</Company>
  <LinksUpToDate>false</LinksUpToDate>
  <CharactersWithSpaces>13693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18</cp:revision>
  <dcterms:created xsi:type="dcterms:W3CDTF">2020-07-13T12:10:00Z</dcterms:created>
  <dcterms:modified xsi:type="dcterms:W3CDTF">2020-08-11T08:25:00Z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